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D141B" w14:textId="0B16AF1E" w:rsidR="00F3360C" w:rsidRDefault="00095D21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Notulen</w:t>
      </w:r>
      <w:r w:rsidR="00861D5A">
        <w:rPr>
          <w:rFonts w:ascii="Calibri" w:eastAsia="Calibri" w:hAnsi="Calibri" w:cs="Calibri"/>
          <w:b/>
          <w:sz w:val="32"/>
          <w:szCs w:val="32"/>
        </w:rPr>
        <w:t xml:space="preserve"> vergadering MR OBS De Hoge Raven</w:t>
      </w:r>
    </w:p>
    <w:p w14:paraId="018D141C" w14:textId="77777777" w:rsidR="00F3360C" w:rsidRDefault="00F3360C">
      <w:pPr>
        <w:rPr>
          <w:rFonts w:ascii="Calibri" w:eastAsia="Calibri" w:hAnsi="Calibri" w:cs="Calibri"/>
          <w:sz w:val="22"/>
          <w:szCs w:val="22"/>
        </w:rPr>
      </w:pPr>
    </w:p>
    <w:p w14:paraId="018D141D" w14:textId="77777777" w:rsidR="00F3360C" w:rsidRDefault="00861D5A">
      <w:pPr>
        <w:ind w:left="2127" w:hanging="212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Datum vergadering:</w:t>
      </w:r>
      <w:r>
        <w:rPr>
          <w:rFonts w:ascii="Calibri" w:eastAsia="Calibri" w:hAnsi="Calibri" w:cs="Calibri"/>
          <w:sz w:val="22"/>
          <w:szCs w:val="22"/>
        </w:rPr>
        <w:tab/>
        <w:t>Dinsdag 14 april 2020</w:t>
      </w:r>
    </w:p>
    <w:p w14:paraId="018D141E" w14:textId="77777777" w:rsidR="00F3360C" w:rsidRDefault="00861D5A">
      <w:pPr>
        <w:ind w:left="2127" w:hanging="212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Plaats:</w:t>
      </w:r>
      <w:r>
        <w:rPr>
          <w:rFonts w:ascii="Calibri" w:eastAsia="Calibri" w:hAnsi="Calibri" w:cs="Calibri"/>
          <w:sz w:val="22"/>
          <w:szCs w:val="22"/>
        </w:rPr>
        <w:tab/>
        <w:t xml:space="preserve">O.B.S. De Hoge Raven, </w:t>
      </w:r>
      <w:proofErr w:type="spellStart"/>
      <w:r>
        <w:rPr>
          <w:rFonts w:ascii="Calibri" w:eastAsia="Calibri" w:hAnsi="Calibri" w:cs="Calibri"/>
          <w:sz w:val="22"/>
          <w:szCs w:val="22"/>
        </w:rPr>
        <w:t>Wijnesteinlaan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6, (030) 280 11 12</w:t>
      </w:r>
    </w:p>
    <w:p w14:paraId="018D141F" w14:textId="77777777" w:rsidR="00F3360C" w:rsidRDefault="00861D5A">
      <w:pPr>
        <w:ind w:left="2127" w:hanging="212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Tijd:</w:t>
      </w:r>
      <w:r>
        <w:rPr>
          <w:rFonts w:ascii="Calibri" w:eastAsia="Calibri" w:hAnsi="Calibri" w:cs="Calibri"/>
          <w:sz w:val="22"/>
          <w:szCs w:val="22"/>
        </w:rPr>
        <w:tab/>
        <w:t>19.15 uur – 21.45 uur</w:t>
      </w:r>
    </w:p>
    <w:p w14:paraId="018D1420" w14:textId="77777777" w:rsidR="00F3360C" w:rsidRDefault="00861D5A">
      <w:pPr>
        <w:ind w:left="2127" w:hanging="212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Uitgenodigd:</w:t>
      </w:r>
      <w:r>
        <w:rPr>
          <w:rFonts w:ascii="Calibri" w:eastAsia="Calibri" w:hAnsi="Calibri" w:cs="Calibri"/>
          <w:sz w:val="22"/>
          <w:szCs w:val="22"/>
        </w:rPr>
        <w:tab/>
        <w:t xml:space="preserve">Maarten </w:t>
      </w:r>
      <w:proofErr w:type="spellStart"/>
      <w:r>
        <w:rPr>
          <w:rFonts w:ascii="Calibri" w:eastAsia="Calibri" w:hAnsi="Calibri" w:cs="Calibri"/>
          <w:sz w:val="22"/>
          <w:szCs w:val="22"/>
        </w:rPr>
        <w:t>Suijs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(MS, </w:t>
      </w:r>
      <w:proofErr w:type="spellStart"/>
      <w:r>
        <w:rPr>
          <w:rFonts w:ascii="Calibri" w:eastAsia="Calibri" w:hAnsi="Calibri" w:cs="Calibri"/>
          <w:sz w:val="22"/>
          <w:szCs w:val="22"/>
        </w:rPr>
        <w:t>vz</w:t>
      </w:r>
      <w:proofErr w:type="spellEnd"/>
      <w:r>
        <w:rPr>
          <w:rFonts w:ascii="Calibri" w:eastAsia="Calibri" w:hAnsi="Calibri" w:cs="Calibri"/>
          <w:sz w:val="22"/>
          <w:szCs w:val="22"/>
        </w:rPr>
        <w:t>), Saskia van Cleef (SC, secr.), Hanny Temming (HT), Loes Rietveld (LR), Suzanne van der Veer (SV), Hanneke de Graaff (HG)</w:t>
      </w:r>
    </w:p>
    <w:p w14:paraId="018D1421" w14:textId="77777777" w:rsidR="00F3360C" w:rsidRDefault="00861D5A">
      <w:pPr>
        <w:pBdr>
          <w:bottom w:val="single" w:sz="4" w:space="1" w:color="000000"/>
        </w:pBdr>
        <w:ind w:left="2120" w:hanging="2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Extra uitgenodigd:</w:t>
      </w:r>
      <w:r>
        <w:rPr>
          <w:rFonts w:ascii="Calibri" w:eastAsia="Calibri" w:hAnsi="Calibri" w:cs="Calibri"/>
          <w:sz w:val="22"/>
          <w:szCs w:val="22"/>
        </w:rPr>
        <w:tab/>
        <w:t xml:space="preserve">Sylvia </w:t>
      </w:r>
      <w:proofErr w:type="spellStart"/>
      <w:r>
        <w:rPr>
          <w:rFonts w:ascii="Calibri" w:eastAsia="Calibri" w:hAnsi="Calibri" w:cs="Calibri"/>
          <w:sz w:val="22"/>
          <w:szCs w:val="22"/>
        </w:rPr>
        <w:t>Tigchelhoff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(ST) uitgenodigd t/m agendapunt 4</w:t>
      </w:r>
    </w:p>
    <w:p w14:paraId="018D1422" w14:textId="77777777" w:rsidR="00F3360C" w:rsidRDefault="00861D5A">
      <w:pPr>
        <w:pBdr>
          <w:bottom w:val="single" w:sz="4" w:space="1" w:color="000000"/>
        </w:pBdr>
        <w:ind w:left="2120" w:hanging="2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Afwezig:</w:t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ntb</w:t>
      </w:r>
      <w:proofErr w:type="spellEnd"/>
    </w:p>
    <w:p w14:paraId="018D1423" w14:textId="77777777" w:rsidR="00F3360C" w:rsidRDefault="00F3360C">
      <w:pPr>
        <w:pBdr>
          <w:bottom w:val="single" w:sz="4" w:space="1" w:color="000000"/>
        </w:pBdr>
        <w:ind w:left="708" w:hanging="708"/>
        <w:rPr>
          <w:rFonts w:ascii="Calibri" w:eastAsia="Calibri" w:hAnsi="Calibri" w:cs="Calibri"/>
          <w:sz w:val="22"/>
          <w:szCs w:val="22"/>
        </w:rPr>
      </w:pPr>
    </w:p>
    <w:p w14:paraId="018D1424" w14:textId="77777777" w:rsidR="00F3360C" w:rsidRDefault="00F3360C">
      <w:pPr>
        <w:tabs>
          <w:tab w:val="left" w:pos="426"/>
        </w:tabs>
        <w:ind w:left="720"/>
        <w:rPr>
          <w:rFonts w:ascii="Calibri" w:eastAsia="Calibri" w:hAnsi="Calibri" w:cs="Calibri"/>
          <w:sz w:val="22"/>
          <w:szCs w:val="22"/>
        </w:rPr>
      </w:pPr>
    </w:p>
    <w:p w14:paraId="018D1425" w14:textId="77777777" w:rsidR="00F3360C" w:rsidRDefault="00F3360C">
      <w:pPr>
        <w:tabs>
          <w:tab w:val="left" w:pos="426"/>
        </w:tabs>
        <w:ind w:left="720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1088"/>
        <w:gridCol w:w="6708"/>
      </w:tblGrid>
      <w:tr w:rsidR="00E27409" w14:paraId="018D142A" w14:textId="77777777" w:rsidTr="00E27409">
        <w:trPr>
          <w:trHeight w:val="319"/>
        </w:trPr>
        <w:tc>
          <w:tcPr>
            <w:tcW w:w="2552" w:type="dxa"/>
          </w:tcPr>
          <w:p w14:paraId="018D1426" w14:textId="77777777" w:rsidR="00E27409" w:rsidRDefault="00E27409">
            <w:pPr>
              <w:tabs>
                <w:tab w:val="left" w:pos="42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Agenda</w:t>
            </w:r>
          </w:p>
        </w:tc>
        <w:tc>
          <w:tcPr>
            <w:tcW w:w="1088" w:type="dxa"/>
          </w:tcPr>
          <w:p w14:paraId="018D1427" w14:textId="77777777" w:rsidR="00E27409" w:rsidRDefault="00E27409">
            <w:pPr>
              <w:tabs>
                <w:tab w:val="left" w:pos="426"/>
              </w:tabs>
              <w:ind w:left="-1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Wie</w:t>
            </w:r>
          </w:p>
        </w:tc>
        <w:tc>
          <w:tcPr>
            <w:tcW w:w="6708" w:type="dxa"/>
          </w:tcPr>
          <w:p w14:paraId="018D1429" w14:textId="77777777" w:rsidR="00E27409" w:rsidRDefault="00E27409">
            <w:pPr>
              <w:tabs>
                <w:tab w:val="left" w:pos="42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Toelichting</w:t>
            </w:r>
          </w:p>
        </w:tc>
      </w:tr>
      <w:tr w:rsidR="00E27409" w14:paraId="018D1430" w14:textId="77777777" w:rsidTr="00E27409">
        <w:tc>
          <w:tcPr>
            <w:tcW w:w="2552" w:type="dxa"/>
          </w:tcPr>
          <w:p w14:paraId="018D142B" w14:textId="77777777" w:rsidR="00E27409" w:rsidRDefault="00E27409">
            <w:pPr>
              <w:numPr>
                <w:ilvl w:val="0"/>
                <w:numId w:val="5"/>
              </w:numPr>
              <w:tabs>
                <w:tab w:val="left" w:pos="426"/>
              </w:tabs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Opening en vaststellen agenda</w:t>
            </w:r>
          </w:p>
          <w:p w14:paraId="018D142C" w14:textId="77777777" w:rsidR="00E27409" w:rsidRDefault="00E27409">
            <w:pPr>
              <w:tabs>
                <w:tab w:val="left" w:pos="426"/>
              </w:tabs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18D142D" w14:textId="77777777" w:rsidR="00E27409" w:rsidRDefault="00E27409">
            <w:pPr>
              <w:tabs>
                <w:tab w:val="left" w:pos="426"/>
              </w:tabs>
              <w:ind w:left="-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Allen</w:t>
            </w:r>
          </w:p>
        </w:tc>
        <w:tc>
          <w:tcPr>
            <w:tcW w:w="6708" w:type="dxa"/>
          </w:tcPr>
          <w:p w14:paraId="018D142F" w14:textId="423F8F21" w:rsidR="00E27409" w:rsidRDefault="00E27409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27409" w14:paraId="018D143B" w14:textId="77777777" w:rsidTr="00E27409">
        <w:tc>
          <w:tcPr>
            <w:tcW w:w="2552" w:type="dxa"/>
          </w:tcPr>
          <w:p w14:paraId="018D1431" w14:textId="77777777" w:rsidR="00E27409" w:rsidRDefault="00E27409">
            <w:pPr>
              <w:numPr>
                <w:ilvl w:val="0"/>
                <w:numId w:val="5"/>
              </w:numPr>
              <w:tabs>
                <w:tab w:val="left" w:pos="426"/>
              </w:tabs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Mededelingen directie</w:t>
            </w:r>
          </w:p>
          <w:p w14:paraId="018D1432" w14:textId="77777777" w:rsidR="00E27409" w:rsidRDefault="00E27409">
            <w:pPr>
              <w:tabs>
                <w:tab w:val="left" w:pos="426"/>
              </w:tabs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18D1433" w14:textId="77777777" w:rsidR="00E27409" w:rsidRDefault="00E27409">
            <w:pPr>
              <w:tabs>
                <w:tab w:val="left" w:pos="426"/>
              </w:tabs>
              <w:ind w:left="-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</w:p>
        </w:tc>
        <w:tc>
          <w:tcPr>
            <w:tcW w:w="6708" w:type="dxa"/>
          </w:tcPr>
          <w:p w14:paraId="018D1436" w14:textId="271F80FF" w:rsidR="00E27409" w:rsidRDefault="00E27409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684347F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Bezetting 8a lange termijn</w:t>
            </w:r>
            <w:r>
              <w:br/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Door de coronacrisis, staat H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nu 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>de hele week voor groep 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 w:rsidR="0058049F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.p.v. 4 dagen en M op woensdag. Het is nu nog moeilijk te zeggen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 of dit t/m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het einde van het schooljaar zo blijft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. M blijft inzetbaar, maar hoe en waar gaan we de komende week merken. </w:t>
            </w:r>
            <w:r>
              <w:br/>
            </w:r>
          </w:p>
          <w:p w14:paraId="018D1437" w14:textId="15FE848B" w:rsidR="00E27409" w:rsidRDefault="00E27409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684347F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Vakantieplanning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2020-2021</w:t>
            </w:r>
            <w: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>De vakantieplanning voor volgend schooljaar i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>s SPO 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reed door de GMR goedgekeurd. </w:t>
            </w:r>
          </w:p>
          <w:p w14:paraId="17C6682E" w14:textId="77777777" w:rsidR="00E27409" w:rsidRDefault="00E27409" w:rsidP="00E27409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43E6CBA" w14:textId="69B38482" w:rsidR="00E27409" w:rsidRPr="00E27409" w:rsidRDefault="00E27409" w:rsidP="00E27409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2740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Studiedagen </w:t>
            </w:r>
            <w: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>De s</w:t>
            </w:r>
            <w:r w:rsidRPr="00E27409">
              <w:rPr>
                <w:rFonts w:ascii="Calibri" w:eastAsia="Calibri" w:hAnsi="Calibri" w:cs="Calibri"/>
                <w:sz w:val="22"/>
                <w:szCs w:val="22"/>
              </w:rPr>
              <w:t>tudiedagen moeten nog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 de vakantieplanning worden opgenomen. Het liefst willen we weer naar zo’n zelfde planning als dit schooljaar, namelijk s</w:t>
            </w:r>
            <w:r w:rsidRPr="00E27409">
              <w:rPr>
                <w:rFonts w:ascii="Calibri" w:eastAsia="Calibri" w:hAnsi="Calibri" w:cs="Calibri"/>
                <w:sz w:val="22"/>
                <w:szCs w:val="22"/>
              </w:rPr>
              <w:t xml:space="preserve">tructureel 1 studiedag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voor of na een vakantie </w:t>
            </w:r>
            <w:r w:rsidRPr="00E27409">
              <w:rPr>
                <w:rFonts w:ascii="Calibri" w:eastAsia="Calibri" w:hAnsi="Calibri" w:cs="Calibri"/>
                <w:sz w:val="22"/>
                <w:szCs w:val="22"/>
              </w:rPr>
              <w:t xml:space="preserve">en een 2 daagse. </w:t>
            </w:r>
            <w:r w:rsidR="0058049F">
              <w:rPr>
                <w:rFonts w:ascii="Calibri" w:eastAsia="Calibri" w:hAnsi="Calibri" w:cs="Calibri"/>
                <w:sz w:val="22"/>
                <w:szCs w:val="22"/>
              </w:rPr>
              <w:t xml:space="preserve">Dit wordt tijdens de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volgende MR vergadering</w:t>
            </w:r>
            <w:r w:rsidR="0058049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95D21">
              <w:rPr>
                <w:rFonts w:ascii="Calibri" w:eastAsia="Calibri" w:hAnsi="Calibri" w:cs="Calibri"/>
                <w:sz w:val="22"/>
                <w:szCs w:val="22"/>
              </w:rPr>
              <w:t xml:space="preserve">op 7 mei </w:t>
            </w:r>
            <w:r w:rsidR="0058049F">
              <w:rPr>
                <w:rFonts w:ascii="Calibri" w:eastAsia="Calibri" w:hAnsi="Calibri" w:cs="Calibri"/>
                <w:sz w:val="22"/>
                <w:szCs w:val="22"/>
              </w:rPr>
              <w:t>bespro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ken. </w:t>
            </w:r>
          </w:p>
          <w:p w14:paraId="018D1438" w14:textId="69CBB042" w:rsidR="00E27409" w:rsidRDefault="00E27409" w:rsidP="008E63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18D1439" w14:textId="6864E25F" w:rsidR="00E27409" w:rsidRDefault="00E27409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684347F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Schoolveiligheidsplan</w:t>
            </w:r>
            <w:r>
              <w:br/>
            </w:r>
            <w:r w:rsidR="0058049F">
              <w:rPr>
                <w:rFonts w:ascii="Calibri" w:eastAsia="Calibri" w:hAnsi="Calibri" w:cs="Calibri"/>
                <w:sz w:val="22"/>
                <w:szCs w:val="22"/>
              </w:rPr>
              <w:t>LR is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 er nog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druk mee bezig. </w:t>
            </w:r>
            <w:r w:rsidR="0058049F">
              <w:rPr>
                <w:rFonts w:ascii="Calibri" w:eastAsia="Calibri" w:hAnsi="Calibri" w:cs="Calibri"/>
                <w:sz w:val="22"/>
                <w:szCs w:val="22"/>
              </w:rPr>
              <w:t>Tijdens de vergadering van 7 mei hoopt LR het af te hebben, zodat het besproken kan worden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14:paraId="7447EE1B" w14:textId="77777777" w:rsidR="00E27409" w:rsidRDefault="00E27409" w:rsidP="684347FA">
            <w:pPr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AAA9C0E" w14:textId="42DC2D9C" w:rsidR="00E27409" w:rsidRDefault="00E27409" w:rsidP="00DD39E0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684347F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Status formatie</w:t>
            </w:r>
            <w: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Vanuit het miniserie zijn er aanpassingen gedaan en hierdoor is er een tekort ontstaan. Dit heeft te maken met het </w:t>
            </w:r>
            <w:r w:rsidRPr="00DD39E0">
              <w:rPr>
                <w:rFonts w:asciiTheme="minorHAnsi" w:eastAsia="Calibri" w:hAnsiTheme="minorHAnsi" w:cstheme="minorHAnsi"/>
                <w:sz w:val="22"/>
                <w:szCs w:val="22"/>
              </w:rPr>
              <w:t>GGL</w:t>
            </w:r>
            <w:r w:rsidR="00DD39E0" w:rsidRPr="00DD39E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</w:t>
            </w:r>
            <w:r w:rsidR="00DD39E0" w:rsidRPr="00DD39E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de gewogen gemiddelde leeftijd</w:t>
            </w:r>
            <w:r w:rsidR="00DD39E0" w:rsidRPr="00DD39E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van de leraren)</w:t>
            </w:r>
            <w:r w:rsidRPr="00DD39E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 </w:t>
            </w:r>
            <w:r w:rsidR="00DD39E0">
              <w:rPr>
                <w:rFonts w:ascii="Calibri" w:eastAsia="Calibri" w:hAnsi="Calibri" w:cs="Calibri"/>
                <w:sz w:val="22"/>
                <w:szCs w:val="22"/>
              </w:rPr>
              <w:t>ST heeft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dit 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>besproken met het SPO</w:t>
            </w:r>
            <w:r w:rsidR="00DD39E0">
              <w:rPr>
                <w:rFonts w:ascii="Calibri" w:eastAsia="Calibri" w:hAnsi="Calibri" w:cs="Calibri"/>
                <w:sz w:val="22"/>
                <w:szCs w:val="22"/>
              </w:rPr>
              <w:t xml:space="preserve"> en ook zijn er g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esprekken op het stafbureau </w:t>
            </w:r>
            <w:r w:rsidR="00DD39E0">
              <w:rPr>
                <w:rFonts w:ascii="Calibri" w:eastAsia="Calibri" w:hAnsi="Calibri" w:cs="Calibri"/>
                <w:sz w:val="22"/>
                <w:szCs w:val="22"/>
              </w:rPr>
              <w:t>geweest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00DD39E0">
              <w:rPr>
                <w:rFonts w:ascii="Calibri" w:eastAsia="Calibri" w:hAnsi="Calibri" w:cs="Calibri"/>
                <w:sz w:val="22"/>
                <w:szCs w:val="22"/>
              </w:rPr>
              <w:t>Met het</w:t>
            </w:r>
            <w:r w:rsidR="00DD39E0"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 team </w:t>
            </w:r>
            <w:r w:rsidR="00DD39E0">
              <w:rPr>
                <w:rFonts w:ascii="Calibri" w:eastAsia="Calibri" w:hAnsi="Calibri" w:cs="Calibri"/>
                <w:sz w:val="22"/>
                <w:szCs w:val="22"/>
              </w:rPr>
              <w:t>is nagedacht over hoe het tekort kan worden opgevangen en zo is er gekeken naar  verschillende</w:t>
            </w:r>
            <w:r w:rsidR="00DD39E0"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 scenario’s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00DD39E0">
              <w:rPr>
                <w:rFonts w:ascii="Calibri" w:eastAsia="Calibri" w:hAnsi="Calibri" w:cs="Calibri"/>
                <w:sz w:val="22"/>
                <w:szCs w:val="22"/>
              </w:rPr>
              <w:t>Vervolgens is er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DD39E0" w:rsidRPr="684347FA">
              <w:rPr>
                <w:rFonts w:ascii="Calibri" w:eastAsia="Calibri" w:hAnsi="Calibri" w:cs="Calibri"/>
                <w:sz w:val="22"/>
                <w:szCs w:val="22"/>
              </w:rPr>
              <w:t>denktank</w:t>
            </w:r>
            <w:r w:rsidR="00095D21">
              <w:rPr>
                <w:rFonts w:ascii="Calibri" w:eastAsia="Calibri" w:hAnsi="Calibri" w:cs="Calibri"/>
                <w:sz w:val="22"/>
                <w:szCs w:val="22"/>
              </w:rPr>
              <w:t xml:space="preserve"> georganiseerd. </w:t>
            </w:r>
            <w:r w:rsidR="00DD39E0">
              <w:rPr>
                <w:rFonts w:ascii="Calibri" w:eastAsia="Calibri" w:hAnsi="Calibri" w:cs="Calibri"/>
                <w:sz w:val="22"/>
                <w:szCs w:val="22"/>
              </w:rPr>
              <w:t>Daarin zit n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aast het dagelijks bestuur, </w:t>
            </w:r>
            <w:r w:rsidR="00DD39E0">
              <w:rPr>
                <w:rFonts w:ascii="Calibri" w:eastAsia="Calibri" w:hAnsi="Calibri" w:cs="Calibri"/>
                <w:sz w:val="22"/>
                <w:szCs w:val="22"/>
              </w:rPr>
              <w:t xml:space="preserve">iemand 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>uit iedere</w:t>
            </w:r>
            <w:r w:rsidR="00DD39E0">
              <w:rPr>
                <w:rFonts w:ascii="Calibri" w:eastAsia="Calibri" w:hAnsi="Calibri" w:cs="Calibri"/>
                <w:sz w:val="22"/>
                <w:szCs w:val="22"/>
              </w:rPr>
              <w:t xml:space="preserve"> cluster 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 w:rsidR="00DD39E0">
              <w:rPr>
                <w:rFonts w:ascii="Calibri" w:eastAsia="Calibri" w:hAnsi="Calibri" w:cs="Calibri"/>
                <w:sz w:val="22"/>
                <w:szCs w:val="22"/>
              </w:rPr>
              <w:t xml:space="preserve">iemand 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vanuit de PMR. </w:t>
            </w:r>
            <w:r w:rsidR="00DD39E0">
              <w:rPr>
                <w:rFonts w:ascii="Calibri" w:eastAsia="Calibri" w:hAnsi="Calibri" w:cs="Calibri"/>
                <w:sz w:val="22"/>
                <w:szCs w:val="22"/>
              </w:rPr>
              <w:t xml:space="preserve">Deze denktank gaan de verschillende scenario’s nader </w:t>
            </w:r>
            <w:r w:rsidR="0058049F">
              <w:rPr>
                <w:rFonts w:ascii="Calibri" w:eastAsia="Calibri" w:hAnsi="Calibri" w:cs="Calibri"/>
                <w:sz w:val="22"/>
                <w:szCs w:val="22"/>
              </w:rPr>
              <w:t>bekijken op of het</w:t>
            </w:r>
            <w:r w:rsidR="00DD39E0">
              <w:rPr>
                <w:rFonts w:ascii="Calibri" w:eastAsia="Calibri" w:hAnsi="Calibri" w:cs="Calibri"/>
                <w:sz w:val="22"/>
                <w:szCs w:val="22"/>
              </w:rPr>
              <w:t xml:space="preserve"> haalbaar is en zo dit kan. 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br/>
            </w:r>
            <w:r w:rsidR="00DD39E0">
              <w:rPr>
                <w:rFonts w:ascii="Calibri" w:eastAsia="Calibri" w:hAnsi="Calibri" w:cs="Calibri"/>
                <w:sz w:val="22"/>
                <w:szCs w:val="22"/>
              </w:rPr>
              <w:t xml:space="preserve">Op 6 mei wordt dit teruggekoppeld naar de rest van het team. 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58049F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Dan </w:t>
            </w:r>
            <w:r w:rsidR="00DD39E0">
              <w:rPr>
                <w:rFonts w:ascii="Calibri" w:eastAsia="Calibri" w:hAnsi="Calibri" w:cs="Calibri"/>
                <w:sz w:val="22"/>
                <w:szCs w:val="22"/>
              </w:rPr>
              <w:t xml:space="preserve">gaan we </w:t>
            </w:r>
            <w:r w:rsidR="0058049F">
              <w:rPr>
                <w:rFonts w:ascii="Calibri" w:eastAsia="Calibri" w:hAnsi="Calibri" w:cs="Calibri"/>
                <w:sz w:val="22"/>
                <w:szCs w:val="22"/>
              </w:rPr>
              <w:t xml:space="preserve">met elkaar </w:t>
            </w:r>
            <w:r w:rsidR="00DD39E0">
              <w:rPr>
                <w:rFonts w:ascii="Calibri" w:eastAsia="Calibri" w:hAnsi="Calibri" w:cs="Calibri"/>
                <w:sz w:val="22"/>
                <w:szCs w:val="22"/>
              </w:rPr>
              <w:t xml:space="preserve">kritisch kijken of er een oplossing bijzit. Vervolgens wordt dit donderdag 7 mei tijdens de MR vergadering teruggekoppeld naar de OMR. </w:t>
            </w:r>
            <w:r w:rsidR="00660E80">
              <w:rPr>
                <w:rFonts w:ascii="Calibri" w:eastAsia="Calibri" w:hAnsi="Calibri" w:cs="Calibri"/>
                <w:sz w:val="22"/>
                <w:szCs w:val="22"/>
              </w:rPr>
              <w:t>Wat</w:t>
            </w:r>
            <w:r w:rsidR="00DD39E0">
              <w:rPr>
                <w:rFonts w:ascii="Calibri" w:eastAsia="Calibri" w:hAnsi="Calibri" w:cs="Calibri"/>
                <w:sz w:val="22"/>
                <w:szCs w:val="22"/>
              </w:rPr>
              <w:t xml:space="preserve"> hierbij </w:t>
            </w:r>
            <w:r w:rsidR="00660E80">
              <w:rPr>
                <w:rFonts w:ascii="Calibri" w:eastAsia="Calibri" w:hAnsi="Calibri" w:cs="Calibri"/>
                <w:sz w:val="22"/>
                <w:szCs w:val="22"/>
              </w:rPr>
              <w:t xml:space="preserve">wel </w:t>
            </w:r>
            <w:r w:rsidR="00DD39E0">
              <w:rPr>
                <w:rFonts w:ascii="Calibri" w:eastAsia="Calibri" w:hAnsi="Calibri" w:cs="Calibri"/>
                <w:sz w:val="22"/>
                <w:szCs w:val="22"/>
              </w:rPr>
              <w:t xml:space="preserve">belangrijk is, is dat het besluit voor de meesten goed moet aanvullen. Zo niet en we komen er niet uit, dan </w:t>
            </w:r>
            <w:r w:rsidR="0058049F">
              <w:rPr>
                <w:rFonts w:ascii="Calibri" w:eastAsia="Calibri" w:hAnsi="Calibri" w:cs="Calibri"/>
                <w:sz w:val="22"/>
                <w:szCs w:val="22"/>
              </w:rPr>
              <w:t>komt er een</w:t>
            </w:r>
            <w:r w:rsidR="00DD39E0">
              <w:rPr>
                <w:rFonts w:ascii="Calibri" w:eastAsia="Calibri" w:hAnsi="Calibri" w:cs="Calibri"/>
                <w:sz w:val="22"/>
                <w:szCs w:val="22"/>
              </w:rPr>
              <w:t xml:space="preserve"> terugkoppe</w:t>
            </w:r>
            <w:r w:rsidR="0058049F">
              <w:rPr>
                <w:rFonts w:ascii="Calibri" w:eastAsia="Calibri" w:hAnsi="Calibri" w:cs="Calibri"/>
                <w:sz w:val="22"/>
                <w:szCs w:val="22"/>
              </w:rPr>
              <w:t>ling</w:t>
            </w:r>
            <w:r w:rsidR="00DD39E0">
              <w:rPr>
                <w:rFonts w:ascii="Calibri" w:eastAsia="Calibri" w:hAnsi="Calibri" w:cs="Calibri"/>
                <w:sz w:val="22"/>
                <w:szCs w:val="22"/>
              </w:rPr>
              <w:t xml:space="preserve"> naar het SPO. </w:t>
            </w:r>
          </w:p>
          <w:p w14:paraId="018D143A" w14:textId="13CE8BB9" w:rsidR="00DD39E0" w:rsidRDefault="00DD39E0" w:rsidP="00DD39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27409" w14:paraId="018D1447" w14:textId="77777777" w:rsidTr="00E27409">
        <w:tc>
          <w:tcPr>
            <w:tcW w:w="2552" w:type="dxa"/>
          </w:tcPr>
          <w:p w14:paraId="018D1442" w14:textId="77777777" w:rsidR="00E27409" w:rsidRDefault="00E27409">
            <w:pPr>
              <w:numPr>
                <w:ilvl w:val="0"/>
                <w:numId w:val="5"/>
              </w:numPr>
              <w:tabs>
                <w:tab w:val="left" w:pos="426"/>
              </w:tabs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Corona</w:t>
            </w:r>
          </w:p>
        </w:tc>
        <w:tc>
          <w:tcPr>
            <w:tcW w:w="1088" w:type="dxa"/>
          </w:tcPr>
          <w:p w14:paraId="018D1443" w14:textId="77777777" w:rsidR="00E27409" w:rsidRDefault="00E27409">
            <w:pPr>
              <w:tabs>
                <w:tab w:val="left" w:pos="426"/>
              </w:tabs>
              <w:ind w:left="-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Allen</w:t>
            </w:r>
          </w:p>
        </w:tc>
        <w:tc>
          <w:tcPr>
            <w:tcW w:w="6708" w:type="dxa"/>
          </w:tcPr>
          <w:p w14:paraId="466F9E1B" w14:textId="77777777" w:rsidR="00631782" w:rsidRPr="00631782" w:rsidRDefault="00E27409" w:rsidP="00631782">
            <w:pPr>
              <w:pStyle w:val="Lijstalinea"/>
              <w:numPr>
                <w:ilvl w:val="0"/>
                <w:numId w:val="9"/>
              </w:num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63178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Evaluatie van de corona-aanpak van school</w:t>
            </w:r>
          </w:p>
          <w:p w14:paraId="14C1A1B6" w14:textId="77777777" w:rsidR="00631782" w:rsidRDefault="0058049F" w:rsidP="00631782">
            <w:pPr>
              <w:pStyle w:val="Lijstalinea"/>
              <w:tabs>
                <w:tab w:val="left" w:pos="426"/>
              </w:tabs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631782">
              <w:rPr>
                <w:rFonts w:ascii="Calibri" w:eastAsia="Calibri" w:hAnsi="Calibri" w:cs="Calibri"/>
                <w:sz w:val="22"/>
                <w:szCs w:val="22"/>
              </w:rPr>
              <w:t xml:space="preserve">Er is in korte tijd veel werk verzet om het thuisonderwijs op te zetten. Zo zijn er </w:t>
            </w:r>
            <w:proofErr w:type="spellStart"/>
            <w:r w:rsidRPr="00631782">
              <w:rPr>
                <w:rFonts w:ascii="Calibri" w:eastAsia="Calibri" w:hAnsi="Calibri" w:cs="Calibri"/>
                <w:sz w:val="22"/>
                <w:szCs w:val="22"/>
              </w:rPr>
              <w:t>Chroomsbooks</w:t>
            </w:r>
            <w:proofErr w:type="spellEnd"/>
            <w:r w:rsidR="00E27409" w:rsidRPr="00631782">
              <w:rPr>
                <w:rFonts w:ascii="Calibri" w:eastAsia="Calibri" w:hAnsi="Calibri" w:cs="Calibri"/>
                <w:sz w:val="22"/>
                <w:szCs w:val="22"/>
              </w:rPr>
              <w:t xml:space="preserve"> uitgedeel</w:t>
            </w:r>
            <w:r w:rsidRPr="00631782">
              <w:rPr>
                <w:rFonts w:ascii="Calibri" w:eastAsia="Calibri" w:hAnsi="Calibri" w:cs="Calibri"/>
                <w:sz w:val="22"/>
                <w:szCs w:val="22"/>
              </w:rPr>
              <w:t xml:space="preserve">d aan kinderen die thuis geen computer hebben, is er digitaal en op papier werk voor de kinderen klaargemaakt/klaargezet, is er contact met de kinderen via chat en/of videobellen en wordt er opvang op school gedaan voor kinderen met ouders die een vitaal beroep hebben. </w:t>
            </w:r>
          </w:p>
          <w:p w14:paraId="45332606" w14:textId="77777777" w:rsidR="00631782" w:rsidRDefault="00631782" w:rsidP="00631782">
            <w:pPr>
              <w:pStyle w:val="Lijstalinea"/>
              <w:tabs>
                <w:tab w:val="left" w:pos="426"/>
              </w:tabs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B4A7BF" w14:textId="1800619F" w:rsidR="00631782" w:rsidRDefault="00E27409" w:rsidP="00631782">
            <w:pPr>
              <w:pStyle w:val="Lijstalinea"/>
              <w:tabs>
                <w:tab w:val="left" w:pos="426"/>
              </w:tabs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684347FA">
              <w:rPr>
                <w:rFonts w:ascii="Calibri" w:eastAsia="Calibri" w:hAnsi="Calibri" w:cs="Calibri"/>
                <w:sz w:val="22"/>
                <w:szCs w:val="22"/>
              </w:rPr>
              <w:t>Met een aan</w:t>
            </w:r>
            <w:r w:rsidR="0058049F">
              <w:rPr>
                <w:rFonts w:ascii="Calibri" w:eastAsia="Calibri" w:hAnsi="Calibri" w:cs="Calibri"/>
                <w:sz w:val="22"/>
                <w:szCs w:val="22"/>
              </w:rPr>
              <w:t>tal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 kinderen wordt remedial teaching</w:t>
            </w:r>
            <w:r w:rsidR="0058049F">
              <w:rPr>
                <w:rFonts w:ascii="Calibri" w:eastAsia="Calibri" w:hAnsi="Calibri" w:cs="Calibri"/>
                <w:sz w:val="22"/>
                <w:szCs w:val="22"/>
              </w:rPr>
              <w:t xml:space="preserve"> gedaan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0058049F">
              <w:rPr>
                <w:rFonts w:ascii="Calibri" w:eastAsia="Calibri" w:hAnsi="Calibri" w:cs="Calibri"/>
                <w:sz w:val="22"/>
                <w:szCs w:val="22"/>
              </w:rPr>
              <w:t>Vanuit de leer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krachten </w:t>
            </w:r>
            <w:r w:rsidR="0058049F">
              <w:rPr>
                <w:rFonts w:ascii="Calibri" w:eastAsia="Calibri" w:hAnsi="Calibri" w:cs="Calibri"/>
                <w:sz w:val="22"/>
                <w:szCs w:val="22"/>
              </w:rPr>
              <w:t xml:space="preserve">wordt dit gedaan door </w:t>
            </w:r>
            <w:r w:rsidR="00660E80">
              <w:rPr>
                <w:rFonts w:ascii="Calibri" w:eastAsia="Calibri" w:hAnsi="Calibri" w:cs="Calibri"/>
                <w:sz w:val="22"/>
                <w:szCs w:val="22"/>
              </w:rPr>
              <w:t xml:space="preserve">via de chat 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verlengde instructie </w:t>
            </w:r>
            <w:r w:rsidR="00660E80">
              <w:rPr>
                <w:rFonts w:ascii="Calibri" w:eastAsia="Calibri" w:hAnsi="Calibri" w:cs="Calibri"/>
                <w:sz w:val="22"/>
                <w:szCs w:val="22"/>
              </w:rPr>
              <w:t>te geven en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 worden </w:t>
            </w:r>
            <w:r w:rsidR="00660E80">
              <w:rPr>
                <w:rFonts w:ascii="Calibri" w:eastAsia="Calibri" w:hAnsi="Calibri" w:cs="Calibri"/>
                <w:sz w:val="22"/>
                <w:szCs w:val="22"/>
              </w:rPr>
              <w:t xml:space="preserve">er </w:t>
            </w:r>
            <w:r w:rsidR="0058049F">
              <w:rPr>
                <w:rFonts w:ascii="Calibri" w:eastAsia="Calibri" w:hAnsi="Calibri" w:cs="Calibri"/>
                <w:sz w:val="22"/>
                <w:szCs w:val="22"/>
              </w:rPr>
              <w:t>met deze kinderen</w:t>
            </w:r>
            <w:r w:rsidR="00660E80">
              <w:rPr>
                <w:rFonts w:ascii="Calibri" w:eastAsia="Calibri" w:hAnsi="Calibri" w:cs="Calibri"/>
                <w:sz w:val="22"/>
                <w:szCs w:val="22"/>
              </w:rPr>
              <w:t xml:space="preserve"> aparte afspraken 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>gemaakt</w:t>
            </w:r>
            <w:r w:rsidR="0058049F">
              <w:rPr>
                <w:rFonts w:ascii="Calibri" w:eastAsia="Calibri" w:hAnsi="Calibri" w:cs="Calibri"/>
                <w:sz w:val="22"/>
                <w:szCs w:val="22"/>
              </w:rPr>
              <w:t xml:space="preserve"> wat zij wel of niet hoeven te maken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14:paraId="7AE5D1C5" w14:textId="77777777" w:rsidR="00631782" w:rsidRDefault="00631782" w:rsidP="00631782">
            <w:pPr>
              <w:pStyle w:val="Lijstalinea"/>
              <w:tabs>
                <w:tab w:val="left" w:pos="426"/>
              </w:tabs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27FF983" w14:textId="77777777" w:rsidR="00631782" w:rsidRDefault="00E27409" w:rsidP="00631782">
            <w:pPr>
              <w:pStyle w:val="Lijstalinea"/>
              <w:tabs>
                <w:tab w:val="left" w:pos="426"/>
              </w:tabs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Met de </w:t>
            </w:r>
            <w:r w:rsidR="0058049F">
              <w:rPr>
                <w:rFonts w:ascii="Calibri" w:eastAsia="Calibri" w:hAnsi="Calibri" w:cs="Calibri"/>
                <w:sz w:val="22"/>
                <w:szCs w:val="22"/>
              </w:rPr>
              <w:t>arrangement kinderen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58049F">
              <w:rPr>
                <w:rFonts w:ascii="Calibri" w:eastAsia="Calibri" w:hAnsi="Calibri" w:cs="Calibri"/>
                <w:sz w:val="22"/>
                <w:szCs w:val="22"/>
              </w:rPr>
              <w:t xml:space="preserve">heeft de </w:t>
            </w:r>
            <w:r w:rsidR="00631782">
              <w:rPr>
                <w:rFonts w:ascii="Calibri" w:eastAsia="Calibri" w:hAnsi="Calibri" w:cs="Calibri"/>
                <w:sz w:val="22"/>
                <w:szCs w:val="22"/>
              </w:rPr>
              <w:t>IB (intern begeleider)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58049F">
              <w:rPr>
                <w:rFonts w:ascii="Calibri" w:eastAsia="Calibri" w:hAnsi="Calibri" w:cs="Calibri"/>
                <w:sz w:val="22"/>
                <w:szCs w:val="22"/>
              </w:rPr>
              <w:t>goed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 contact. Ze koppelt dat continue terug en werkt samen met de leerkracht. </w:t>
            </w:r>
            <w:r w:rsidR="00631782">
              <w:rPr>
                <w:rFonts w:ascii="Calibri" w:eastAsia="Calibri" w:hAnsi="Calibri" w:cs="Calibri"/>
                <w:sz w:val="22"/>
                <w:szCs w:val="22"/>
              </w:rPr>
              <w:t>Ook</w:t>
            </w:r>
            <w:r w:rsidR="0058049F"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>ndersteun</w:t>
            </w:r>
            <w:r w:rsidR="0058049F">
              <w:rPr>
                <w:rFonts w:ascii="Calibri" w:eastAsia="Calibri" w:hAnsi="Calibri" w:cs="Calibri"/>
                <w:sz w:val="22"/>
                <w:szCs w:val="22"/>
              </w:rPr>
              <w:t>t ze waar</w:t>
            </w:r>
            <w:r w:rsidR="0063178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58049F">
              <w:rPr>
                <w:rFonts w:ascii="Calibri" w:eastAsia="Calibri" w:hAnsi="Calibri" w:cs="Calibri"/>
                <w:sz w:val="22"/>
                <w:szCs w:val="22"/>
              </w:rPr>
              <w:t>nodig</w:t>
            </w:r>
            <w:r w:rsidR="00631782">
              <w:rPr>
                <w:rFonts w:ascii="Calibri" w:eastAsia="Calibri" w:hAnsi="Calibri" w:cs="Calibri"/>
                <w:sz w:val="22"/>
                <w:szCs w:val="22"/>
              </w:rPr>
              <w:t>. Dit wordt samen gedaan met het met het samen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werkingsverband. </w:t>
            </w:r>
          </w:p>
          <w:p w14:paraId="1EA6F2B7" w14:textId="77777777" w:rsidR="00631782" w:rsidRDefault="00631782" w:rsidP="00631782">
            <w:pPr>
              <w:pStyle w:val="Lijstalinea"/>
              <w:tabs>
                <w:tab w:val="left" w:pos="426"/>
              </w:tabs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EB6DFA" w14:textId="2293E438" w:rsidR="00631782" w:rsidRDefault="00E27409" w:rsidP="00631782">
            <w:pPr>
              <w:pStyle w:val="Lijstalinea"/>
              <w:tabs>
                <w:tab w:val="left" w:pos="426"/>
              </w:tabs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De individuelen begeleiding kan </w:t>
            </w:r>
            <w:r w:rsidR="00631782">
              <w:rPr>
                <w:rFonts w:ascii="Calibri" w:eastAsia="Calibri" w:hAnsi="Calibri" w:cs="Calibri"/>
                <w:sz w:val="22"/>
                <w:szCs w:val="22"/>
              </w:rPr>
              <w:t xml:space="preserve">(nog) 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niet altijd geboden worden, maar </w:t>
            </w:r>
            <w:r w:rsidR="00631782">
              <w:rPr>
                <w:rFonts w:ascii="Calibri" w:eastAsia="Calibri" w:hAnsi="Calibri" w:cs="Calibri"/>
                <w:sz w:val="22"/>
                <w:szCs w:val="22"/>
              </w:rPr>
              <w:t>de leerkrachten proberen hierop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 wel online aan te haken. </w:t>
            </w:r>
            <w:r>
              <w:br/>
            </w:r>
            <w:r w:rsidR="00631782">
              <w:rPr>
                <w:rFonts w:ascii="Calibri" w:eastAsia="Calibri" w:hAnsi="Calibri" w:cs="Calibri"/>
                <w:sz w:val="22"/>
                <w:szCs w:val="22"/>
              </w:rPr>
              <w:t>Bij k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inderen die wat extra aankunnen is dit minder te zien. Daar hebben we nog niet naar gekeken. </w:t>
            </w:r>
            <w:r w:rsidR="00631782">
              <w:rPr>
                <w:rFonts w:ascii="Calibri" w:eastAsia="Calibri" w:hAnsi="Calibri" w:cs="Calibri"/>
                <w:sz w:val="22"/>
                <w:szCs w:val="22"/>
              </w:rPr>
              <w:t>We hebben nu ingezet op e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erst de kernvakken en een </w:t>
            </w:r>
            <w:r w:rsidR="00631782">
              <w:rPr>
                <w:rFonts w:ascii="Calibri" w:eastAsia="Calibri" w:hAnsi="Calibri" w:cs="Calibri"/>
                <w:sz w:val="22"/>
                <w:szCs w:val="22"/>
              </w:rPr>
              <w:t>‘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>moet</w:t>
            </w:r>
            <w:r w:rsidR="00631782">
              <w:rPr>
                <w:rFonts w:ascii="Calibri" w:eastAsia="Calibri" w:hAnsi="Calibri" w:cs="Calibri"/>
                <w:sz w:val="22"/>
                <w:szCs w:val="22"/>
              </w:rPr>
              <w:t>’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 gedeelte ingeregeld. Daar komt langzamerhand </w:t>
            </w:r>
            <w:r w:rsidR="00631782" w:rsidRPr="684347FA">
              <w:rPr>
                <w:rFonts w:ascii="Calibri" w:eastAsia="Calibri" w:hAnsi="Calibri" w:cs="Calibri"/>
                <w:sz w:val="22"/>
                <w:szCs w:val="22"/>
              </w:rPr>
              <w:t>stabiliteit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 in. </w:t>
            </w:r>
            <w:r w:rsidR="00631782">
              <w:rPr>
                <w:rFonts w:ascii="Calibri" w:eastAsia="Calibri" w:hAnsi="Calibri" w:cs="Calibri"/>
                <w:sz w:val="22"/>
                <w:szCs w:val="22"/>
              </w:rPr>
              <w:t>Ook zijn we nu vooral bezig met</w:t>
            </w:r>
            <w:r w:rsidRPr="684347FA">
              <w:rPr>
                <w:rFonts w:ascii="Calibri" w:eastAsia="Calibri" w:hAnsi="Calibri" w:cs="Calibri"/>
                <w:sz w:val="22"/>
                <w:szCs w:val="22"/>
              </w:rPr>
              <w:t xml:space="preserve"> wie niet goed ondersteunt k</w:t>
            </w:r>
            <w:r w:rsidR="00631782">
              <w:rPr>
                <w:rFonts w:ascii="Calibri" w:eastAsia="Calibri" w:hAnsi="Calibri" w:cs="Calibri"/>
                <w:sz w:val="22"/>
                <w:szCs w:val="22"/>
              </w:rPr>
              <w:t xml:space="preserve">an worden thuis. </w:t>
            </w:r>
          </w:p>
          <w:p w14:paraId="23E0C3EE" w14:textId="77777777" w:rsidR="00631782" w:rsidRDefault="00631782" w:rsidP="684347FA">
            <w:pPr>
              <w:tabs>
                <w:tab w:val="left" w:pos="426"/>
              </w:tabs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2F7F26A" w14:textId="4775C552" w:rsidR="00631782" w:rsidRDefault="00E27409" w:rsidP="00631782">
            <w:pPr>
              <w:pStyle w:val="Lijstalinea"/>
              <w:numPr>
                <w:ilvl w:val="0"/>
                <w:numId w:val="8"/>
              </w:num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631782">
              <w:rPr>
                <w:rFonts w:ascii="Calibri" w:eastAsia="Calibri" w:hAnsi="Calibri" w:cs="Calibri"/>
                <w:b/>
                <w:sz w:val="22"/>
                <w:szCs w:val="22"/>
              </w:rPr>
              <w:t>Hoe gaat het met de werkdruk van de leerkrachten</w:t>
            </w:r>
            <w:r w:rsidR="00631782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PMR: </w:t>
            </w:r>
            <w:r w:rsidRPr="00631782">
              <w:rPr>
                <w:rFonts w:ascii="Calibri" w:eastAsia="Calibri" w:hAnsi="Calibri" w:cs="Calibri"/>
                <w:sz w:val="22"/>
                <w:szCs w:val="22"/>
              </w:rPr>
              <w:t>Het i</w:t>
            </w:r>
            <w:r w:rsidR="00631782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631782">
              <w:rPr>
                <w:rFonts w:ascii="Calibri" w:eastAsia="Calibri" w:hAnsi="Calibri" w:cs="Calibri"/>
                <w:sz w:val="22"/>
                <w:szCs w:val="22"/>
              </w:rPr>
              <w:t xml:space="preserve"> veel en vraagt </w:t>
            </w:r>
            <w:r w:rsidR="00631782">
              <w:rPr>
                <w:rFonts w:ascii="Calibri" w:eastAsia="Calibri" w:hAnsi="Calibri" w:cs="Calibri"/>
                <w:sz w:val="22"/>
                <w:szCs w:val="22"/>
              </w:rPr>
              <w:t xml:space="preserve">ook </w:t>
            </w:r>
            <w:r w:rsidRPr="00631782">
              <w:rPr>
                <w:rFonts w:ascii="Calibri" w:eastAsia="Calibri" w:hAnsi="Calibri" w:cs="Calibri"/>
                <w:sz w:val="22"/>
                <w:szCs w:val="22"/>
              </w:rPr>
              <w:t>veel van de leerkrachten. Veel dingen</w:t>
            </w:r>
            <w:r w:rsidR="00631782">
              <w:rPr>
                <w:rFonts w:ascii="Calibri" w:eastAsia="Calibri" w:hAnsi="Calibri" w:cs="Calibri"/>
                <w:sz w:val="22"/>
                <w:szCs w:val="22"/>
              </w:rPr>
              <w:t xml:space="preserve"> gaan nu online. Hoe pak je dat aan en </w:t>
            </w:r>
            <w:r w:rsidRPr="00631782">
              <w:rPr>
                <w:rFonts w:ascii="Calibri" w:eastAsia="Calibri" w:hAnsi="Calibri" w:cs="Calibri"/>
                <w:sz w:val="22"/>
                <w:szCs w:val="22"/>
              </w:rPr>
              <w:t>hoe werkt</w:t>
            </w:r>
            <w:r w:rsidR="00631782">
              <w:rPr>
                <w:rFonts w:ascii="Calibri" w:eastAsia="Calibri" w:hAnsi="Calibri" w:cs="Calibri"/>
                <w:sz w:val="22"/>
                <w:szCs w:val="22"/>
              </w:rPr>
              <w:t xml:space="preserve"> het allemaal</w:t>
            </w:r>
            <w:r w:rsidRPr="00631782">
              <w:rPr>
                <w:rFonts w:ascii="Calibri" w:eastAsia="Calibri" w:hAnsi="Calibri" w:cs="Calibri"/>
                <w:sz w:val="22"/>
                <w:szCs w:val="22"/>
              </w:rPr>
              <w:t>…?</w:t>
            </w:r>
            <w:r w:rsidR="00631782">
              <w:rPr>
                <w:rFonts w:ascii="Calibri" w:eastAsia="Calibri" w:hAnsi="Calibri" w:cs="Calibri"/>
                <w:sz w:val="22"/>
                <w:szCs w:val="22"/>
              </w:rPr>
              <w:t xml:space="preserve"> Omdat uit te zoeken en klaar te zetten, k</w:t>
            </w:r>
            <w:r w:rsidRPr="00631782">
              <w:rPr>
                <w:rFonts w:ascii="Calibri" w:eastAsia="Calibri" w:hAnsi="Calibri" w:cs="Calibri"/>
                <w:sz w:val="22"/>
                <w:szCs w:val="22"/>
              </w:rPr>
              <w:t xml:space="preserve">ost veel tijd. </w:t>
            </w:r>
            <w:r w:rsidR="00631782">
              <w:rPr>
                <w:rFonts w:ascii="Calibri" w:eastAsia="Calibri" w:hAnsi="Calibri" w:cs="Calibri"/>
                <w:sz w:val="22"/>
                <w:szCs w:val="22"/>
              </w:rPr>
              <w:t>Daarbij is het fijn</w:t>
            </w:r>
            <w:r w:rsidRPr="0063178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1782">
              <w:rPr>
                <w:rFonts w:ascii="Calibri" w:eastAsia="Calibri" w:hAnsi="Calibri" w:cs="Calibri"/>
                <w:sz w:val="22"/>
                <w:szCs w:val="22"/>
              </w:rPr>
              <w:t xml:space="preserve">om met elkaar te kijken hoe je elkaar daarin kunt </w:t>
            </w:r>
            <w:r w:rsidRPr="00631782">
              <w:rPr>
                <w:rFonts w:ascii="Calibri" w:eastAsia="Calibri" w:hAnsi="Calibri" w:cs="Calibri"/>
                <w:sz w:val="22"/>
                <w:szCs w:val="22"/>
              </w:rPr>
              <w:t xml:space="preserve">ondersteunen. </w:t>
            </w:r>
            <w:r w:rsidR="008C09EE">
              <w:rPr>
                <w:rFonts w:ascii="Calibri" w:eastAsia="Calibri" w:hAnsi="Calibri" w:cs="Calibri"/>
                <w:sz w:val="22"/>
                <w:szCs w:val="22"/>
              </w:rPr>
              <w:t xml:space="preserve">Kijk waar je dingen kan verdelen. </w:t>
            </w:r>
            <w:r w:rsidR="008C09EE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631782">
              <w:rPr>
                <w:rFonts w:ascii="Calibri" w:eastAsia="Calibri" w:hAnsi="Calibri" w:cs="Calibri"/>
                <w:sz w:val="22"/>
                <w:szCs w:val="22"/>
              </w:rPr>
              <w:t>Je leert er namelijk ook weer</w:t>
            </w:r>
            <w:r w:rsidRPr="00631782">
              <w:rPr>
                <w:rFonts w:ascii="Calibri" w:eastAsia="Calibri" w:hAnsi="Calibri" w:cs="Calibri"/>
                <w:sz w:val="22"/>
                <w:szCs w:val="22"/>
              </w:rPr>
              <w:t xml:space="preserve"> veel ervan. </w:t>
            </w:r>
            <w:r w:rsidR="00631782">
              <w:rPr>
                <w:rFonts w:ascii="Calibri" w:eastAsia="Calibri" w:hAnsi="Calibri" w:cs="Calibri"/>
                <w:sz w:val="22"/>
                <w:szCs w:val="22"/>
              </w:rPr>
              <w:t xml:space="preserve">De vraag is </w:t>
            </w:r>
            <w:r w:rsidR="00660E80">
              <w:rPr>
                <w:rFonts w:ascii="Calibri" w:eastAsia="Calibri" w:hAnsi="Calibri" w:cs="Calibri"/>
                <w:sz w:val="22"/>
                <w:szCs w:val="22"/>
              </w:rPr>
              <w:t xml:space="preserve">dan </w:t>
            </w:r>
            <w:r w:rsidR="00631782">
              <w:rPr>
                <w:rFonts w:ascii="Calibri" w:eastAsia="Calibri" w:hAnsi="Calibri" w:cs="Calibri"/>
                <w:sz w:val="22"/>
                <w:szCs w:val="22"/>
              </w:rPr>
              <w:t>ook, wat gaan we hiervan meenemen,</w:t>
            </w:r>
            <w:r w:rsidRPr="00631782">
              <w:rPr>
                <w:rFonts w:ascii="Calibri" w:eastAsia="Calibri" w:hAnsi="Calibri" w:cs="Calibri"/>
                <w:sz w:val="22"/>
                <w:szCs w:val="22"/>
              </w:rPr>
              <w:t xml:space="preserve"> als</w:t>
            </w:r>
            <w:r w:rsidR="00631782">
              <w:rPr>
                <w:rFonts w:ascii="Calibri" w:eastAsia="Calibri" w:hAnsi="Calibri" w:cs="Calibri"/>
                <w:sz w:val="22"/>
                <w:szCs w:val="22"/>
              </w:rPr>
              <w:t xml:space="preserve"> we weer </w:t>
            </w:r>
            <w:r w:rsidR="00660E80">
              <w:rPr>
                <w:rFonts w:ascii="Calibri" w:eastAsia="Calibri" w:hAnsi="Calibri" w:cs="Calibri"/>
                <w:sz w:val="22"/>
                <w:szCs w:val="22"/>
              </w:rPr>
              <w:t>‘</w:t>
            </w:r>
            <w:r w:rsidR="00631782">
              <w:rPr>
                <w:rFonts w:ascii="Calibri" w:eastAsia="Calibri" w:hAnsi="Calibri" w:cs="Calibri"/>
                <w:sz w:val="22"/>
                <w:szCs w:val="22"/>
              </w:rPr>
              <w:t>gewoon</w:t>
            </w:r>
            <w:r w:rsidR="00660E80">
              <w:rPr>
                <w:rFonts w:ascii="Calibri" w:eastAsia="Calibri" w:hAnsi="Calibri" w:cs="Calibri"/>
                <w:sz w:val="22"/>
                <w:szCs w:val="22"/>
              </w:rPr>
              <w:t>’</w:t>
            </w:r>
            <w:r w:rsidR="00631782">
              <w:rPr>
                <w:rFonts w:ascii="Calibri" w:eastAsia="Calibri" w:hAnsi="Calibri" w:cs="Calibri"/>
                <w:sz w:val="22"/>
                <w:szCs w:val="22"/>
              </w:rPr>
              <w:t xml:space="preserve"> les gaan geven…</w:t>
            </w:r>
          </w:p>
          <w:p w14:paraId="5CE96A56" w14:textId="506E7277" w:rsidR="00E27409" w:rsidRPr="00631782" w:rsidRDefault="00E27409" w:rsidP="00631782">
            <w:pPr>
              <w:pStyle w:val="Lijstalinea"/>
              <w:tabs>
                <w:tab w:val="left" w:pos="426"/>
              </w:tabs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br/>
            </w:r>
            <w:r w:rsidR="00631782">
              <w:rPr>
                <w:rFonts w:ascii="Calibri" w:eastAsia="Calibri" w:hAnsi="Calibri" w:cs="Calibri"/>
                <w:sz w:val="22"/>
                <w:szCs w:val="22"/>
              </w:rPr>
              <w:t xml:space="preserve">OMR: </w:t>
            </w:r>
            <w:r w:rsidR="008C09EE">
              <w:rPr>
                <w:rFonts w:ascii="Calibri" w:eastAsia="Calibri" w:hAnsi="Calibri" w:cs="Calibri"/>
                <w:sz w:val="22"/>
                <w:szCs w:val="22"/>
              </w:rPr>
              <w:t>Het is fijn</w:t>
            </w:r>
            <w:r w:rsidRPr="00631782">
              <w:rPr>
                <w:rFonts w:ascii="Calibri" w:eastAsia="Calibri" w:hAnsi="Calibri" w:cs="Calibri"/>
                <w:sz w:val="22"/>
                <w:szCs w:val="22"/>
              </w:rPr>
              <w:t xml:space="preserve"> dat </w:t>
            </w:r>
            <w:r w:rsidR="008C09EE"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 w:rsidRPr="00631782">
              <w:rPr>
                <w:rFonts w:ascii="Calibri" w:eastAsia="Calibri" w:hAnsi="Calibri" w:cs="Calibri"/>
                <w:sz w:val="22"/>
                <w:szCs w:val="22"/>
              </w:rPr>
              <w:t xml:space="preserve"> school </w:t>
            </w:r>
            <w:r w:rsidR="008C09EE">
              <w:rPr>
                <w:rFonts w:ascii="Calibri" w:eastAsia="Calibri" w:hAnsi="Calibri" w:cs="Calibri"/>
                <w:sz w:val="22"/>
                <w:szCs w:val="22"/>
              </w:rPr>
              <w:t xml:space="preserve">zo snel </w:t>
            </w:r>
            <w:r w:rsidRPr="00631782">
              <w:rPr>
                <w:rFonts w:ascii="Calibri" w:eastAsia="Calibri" w:hAnsi="Calibri" w:cs="Calibri"/>
                <w:sz w:val="22"/>
                <w:szCs w:val="22"/>
              </w:rPr>
              <w:t>dingen he</w:t>
            </w:r>
            <w:r w:rsidR="008C09EE">
              <w:rPr>
                <w:rFonts w:ascii="Calibri" w:eastAsia="Calibri" w:hAnsi="Calibri" w:cs="Calibri"/>
                <w:sz w:val="22"/>
                <w:szCs w:val="22"/>
              </w:rPr>
              <w:t>eft opgezet, zoals het online thuiswerken. Dat is goed gelukt. Ook heeft de OMR veel</w:t>
            </w:r>
            <w:r w:rsidRPr="00631782">
              <w:rPr>
                <w:rFonts w:ascii="Calibri" w:eastAsia="Calibri" w:hAnsi="Calibri" w:cs="Calibri"/>
                <w:sz w:val="22"/>
                <w:szCs w:val="22"/>
              </w:rPr>
              <w:t xml:space="preserve"> goede verhalen terug</w:t>
            </w:r>
            <w:r w:rsidR="008C09EE">
              <w:rPr>
                <w:rFonts w:ascii="Calibri" w:eastAsia="Calibri" w:hAnsi="Calibri" w:cs="Calibri"/>
                <w:sz w:val="22"/>
                <w:szCs w:val="22"/>
              </w:rPr>
              <w:t>gekregen</w:t>
            </w:r>
            <w:r w:rsidRPr="00631782">
              <w:rPr>
                <w:rFonts w:ascii="Calibri" w:eastAsia="Calibri" w:hAnsi="Calibri" w:cs="Calibri"/>
                <w:sz w:val="22"/>
                <w:szCs w:val="22"/>
              </w:rPr>
              <w:t xml:space="preserve"> van </w:t>
            </w:r>
            <w:r w:rsidR="008C09EE">
              <w:rPr>
                <w:rFonts w:ascii="Calibri" w:eastAsia="Calibri" w:hAnsi="Calibri" w:cs="Calibri"/>
                <w:sz w:val="22"/>
                <w:szCs w:val="22"/>
              </w:rPr>
              <w:t xml:space="preserve">andere </w:t>
            </w:r>
            <w:r w:rsidRPr="00631782">
              <w:rPr>
                <w:rFonts w:ascii="Calibri" w:eastAsia="Calibri" w:hAnsi="Calibri" w:cs="Calibri"/>
                <w:sz w:val="22"/>
                <w:szCs w:val="22"/>
              </w:rPr>
              <w:t xml:space="preserve">ouders. </w:t>
            </w:r>
          </w:p>
          <w:p w14:paraId="316100F1" w14:textId="77777777" w:rsidR="00E27409" w:rsidRDefault="00E27409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F937E77" w14:textId="1616E1ED" w:rsidR="008C09EE" w:rsidRDefault="00E27409" w:rsidP="008C09EE">
            <w:pPr>
              <w:pStyle w:val="Lijstalinea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8C09E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Personele verdeling </w:t>
            </w:r>
            <w:r w:rsidR="008C09EE" w:rsidRPr="008C09E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br/>
            </w:r>
            <w:r w:rsidR="008C09EE" w:rsidRPr="008C09EE">
              <w:rPr>
                <w:rFonts w:ascii="Calibri" w:eastAsia="Calibri" w:hAnsi="Calibri" w:cs="Calibri"/>
                <w:sz w:val="22"/>
                <w:szCs w:val="22"/>
              </w:rPr>
              <w:t>Met de</w:t>
            </w:r>
            <w:r w:rsidRPr="008C09EE">
              <w:rPr>
                <w:rFonts w:ascii="Calibri" w:eastAsia="Calibri" w:hAnsi="Calibri" w:cs="Calibri"/>
                <w:sz w:val="22"/>
                <w:szCs w:val="22"/>
              </w:rPr>
              <w:t xml:space="preserve"> n</w:t>
            </w:r>
            <w:r w:rsidR="008C09EE" w:rsidRPr="008C09EE">
              <w:rPr>
                <w:rFonts w:ascii="Calibri" w:eastAsia="Calibri" w:hAnsi="Calibri" w:cs="Calibri"/>
                <w:sz w:val="22"/>
                <w:szCs w:val="22"/>
              </w:rPr>
              <w:t>ieu</w:t>
            </w:r>
            <w:r w:rsidRPr="008C09EE">
              <w:rPr>
                <w:rFonts w:ascii="Calibri" w:eastAsia="Calibri" w:hAnsi="Calibri" w:cs="Calibri"/>
                <w:sz w:val="22"/>
                <w:szCs w:val="22"/>
              </w:rPr>
              <w:t>we leerkracht van groep 8</w:t>
            </w:r>
            <w:r w:rsidR="008C09EE" w:rsidRPr="008C09EE">
              <w:rPr>
                <w:rFonts w:ascii="Calibri" w:eastAsia="Calibri" w:hAnsi="Calibri" w:cs="Calibri"/>
                <w:sz w:val="22"/>
                <w:szCs w:val="22"/>
              </w:rPr>
              <w:t xml:space="preserve">b </w:t>
            </w:r>
            <w:r w:rsidRPr="008C09EE">
              <w:rPr>
                <w:rFonts w:ascii="Calibri" w:eastAsia="Calibri" w:hAnsi="Calibri" w:cs="Calibri"/>
                <w:sz w:val="22"/>
                <w:szCs w:val="22"/>
              </w:rPr>
              <w:t>gaat</w:t>
            </w:r>
            <w:r w:rsidR="008C09EE" w:rsidRPr="008C09EE">
              <w:rPr>
                <w:rFonts w:ascii="Calibri" w:eastAsia="Calibri" w:hAnsi="Calibri" w:cs="Calibri"/>
                <w:sz w:val="22"/>
                <w:szCs w:val="22"/>
              </w:rPr>
              <w:t xml:space="preserve"> het</w:t>
            </w:r>
            <w:r w:rsidRPr="008C09EE">
              <w:rPr>
                <w:rFonts w:ascii="Calibri" w:eastAsia="Calibri" w:hAnsi="Calibri" w:cs="Calibri"/>
                <w:sz w:val="22"/>
                <w:szCs w:val="22"/>
              </w:rPr>
              <w:t xml:space="preserve"> heel go</w:t>
            </w:r>
            <w:r w:rsidR="008C09EE" w:rsidRPr="008C09EE"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 w:rsidRPr="008C09EE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008C09EE" w:rsidRPr="008C09EE">
              <w:rPr>
                <w:rFonts w:ascii="Calibri" w:eastAsia="Calibri" w:hAnsi="Calibri" w:cs="Calibri"/>
                <w:sz w:val="22"/>
                <w:szCs w:val="22"/>
              </w:rPr>
              <w:t xml:space="preserve">Gelukkig was voor de hele coronacrisis al contact geweest met </w:t>
            </w:r>
            <w:r w:rsidR="008C09EE" w:rsidRPr="008C09EE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de kinderen. Ook het cluster werkt nauw samen, wat goed werkt. </w:t>
            </w:r>
          </w:p>
          <w:p w14:paraId="06E60AFB" w14:textId="77777777" w:rsidR="008C09EE" w:rsidRPr="008C09EE" w:rsidRDefault="008C09EE" w:rsidP="008C09EE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8DC4A9" w14:textId="52EC2000" w:rsidR="008C09EE" w:rsidRDefault="00E27409" w:rsidP="008C09EE">
            <w:pPr>
              <w:pStyle w:val="Lijstalinea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8C09EE"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 w:rsidR="008C09EE" w:rsidRPr="008C09E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rituele afsluiting van groep 8</w:t>
            </w:r>
            <w:r w:rsidRPr="008C09E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8C09EE" w:rsidRPr="008C09EE">
              <w:rPr>
                <w:rFonts w:ascii="Calibri" w:eastAsia="Calibri" w:hAnsi="Calibri" w:cs="Calibri"/>
                <w:sz w:val="22"/>
                <w:szCs w:val="22"/>
              </w:rPr>
              <w:br/>
              <w:t>De eind</w:t>
            </w:r>
            <w:r w:rsidRPr="008C09EE">
              <w:rPr>
                <w:rFonts w:ascii="Calibri" w:eastAsia="Calibri" w:hAnsi="Calibri" w:cs="Calibri"/>
                <w:sz w:val="22"/>
                <w:szCs w:val="22"/>
              </w:rPr>
              <w:t xml:space="preserve">film </w:t>
            </w:r>
            <w:r w:rsidR="008C09EE" w:rsidRPr="008C09EE">
              <w:rPr>
                <w:rFonts w:ascii="Calibri" w:eastAsia="Calibri" w:hAnsi="Calibri" w:cs="Calibri"/>
                <w:sz w:val="22"/>
                <w:szCs w:val="22"/>
              </w:rPr>
              <w:t xml:space="preserve">gaat helaas niet door. </w:t>
            </w:r>
            <w:r w:rsidRPr="008C09EE">
              <w:rPr>
                <w:rFonts w:ascii="Calibri" w:eastAsia="Calibri" w:hAnsi="Calibri" w:cs="Calibri"/>
                <w:sz w:val="22"/>
                <w:szCs w:val="22"/>
              </w:rPr>
              <w:t>Er wordt nu heel erg nagedacht met de betrokken leerkrachten</w:t>
            </w:r>
            <w:r w:rsidR="008C09EE" w:rsidRPr="008C09EE">
              <w:rPr>
                <w:rFonts w:ascii="Calibri" w:eastAsia="Calibri" w:hAnsi="Calibri" w:cs="Calibri"/>
                <w:sz w:val="22"/>
                <w:szCs w:val="22"/>
              </w:rPr>
              <w:t xml:space="preserve"> en met e</w:t>
            </w:r>
            <w:r w:rsidR="008C09EE" w:rsidRPr="008C09EE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8C09EE" w:rsidRPr="008C09EE">
              <w:rPr>
                <w:rFonts w:ascii="Calibri" w:eastAsia="Calibri" w:hAnsi="Calibri" w:cs="Calibri"/>
                <w:sz w:val="22"/>
                <w:szCs w:val="22"/>
              </w:rPr>
              <w:t>n aantal betrokken ouders w</w:t>
            </w:r>
            <w:r w:rsidRPr="008C09EE">
              <w:rPr>
                <w:rFonts w:ascii="Calibri" w:eastAsia="Calibri" w:hAnsi="Calibri" w:cs="Calibri"/>
                <w:sz w:val="22"/>
                <w:szCs w:val="22"/>
              </w:rPr>
              <w:t xml:space="preserve">at </w:t>
            </w:r>
            <w:r w:rsidR="008C09EE" w:rsidRPr="008C09EE">
              <w:rPr>
                <w:rFonts w:ascii="Calibri" w:eastAsia="Calibri" w:hAnsi="Calibri" w:cs="Calibri"/>
                <w:sz w:val="22"/>
                <w:szCs w:val="22"/>
              </w:rPr>
              <w:t xml:space="preserve">er wel gedaan kan worden om groep 8 </w:t>
            </w:r>
            <w:r w:rsidR="00660E80">
              <w:rPr>
                <w:rFonts w:ascii="Calibri" w:eastAsia="Calibri" w:hAnsi="Calibri" w:cs="Calibri"/>
                <w:sz w:val="22"/>
                <w:szCs w:val="22"/>
              </w:rPr>
              <w:t xml:space="preserve">toch </w:t>
            </w:r>
            <w:r w:rsidR="008C09EE" w:rsidRPr="008C09EE">
              <w:rPr>
                <w:rFonts w:ascii="Calibri" w:eastAsia="Calibri" w:hAnsi="Calibri" w:cs="Calibri"/>
                <w:sz w:val="22"/>
                <w:szCs w:val="22"/>
              </w:rPr>
              <w:t xml:space="preserve">een mooi afscheid te </w:t>
            </w:r>
            <w:r w:rsidR="00660E80">
              <w:rPr>
                <w:rFonts w:ascii="Calibri" w:eastAsia="Calibri" w:hAnsi="Calibri" w:cs="Calibri"/>
                <w:sz w:val="22"/>
                <w:szCs w:val="22"/>
              </w:rPr>
              <w:t>kunnen geven van hun</w:t>
            </w:r>
            <w:r w:rsidR="008C09EE" w:rsidRPr="008C09EE">
              <w:rPr>
                <w:rFonts w:ascii="Calibri" w:eastAsia="Calibri" w:hAnsi="Calibri" w:cs="Calibri"/>
                <w:sz w:val="22"/>
                <w:szCs w:val="22"/>
              </w:rPr>
              <w:t xml:space="preserve"> basisschool</w:t>
            </w:r>
            <w:r w:rsidR="00660E80">
              <w:rPr>
                <w:rFonts w:ascii="Calibri" w:eastAsia="Calibri" w:hAnsi="Calibri" w:cs="Calibri"/>
                <w:sz w:val="22"/>
                <w:szCs w:val="22"/>
              </w:rPr>
              <w:t>tijd</w:t>
            </w:r>
            <w:r w:rsidR="008C09EE" w:rsidRPr="008C09EE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14:paraId="5ABE78FC" w14:textId="77777777" w:rsidR="008C09EE" w:rsidRPr="008C09EE" w:rsidRDefault="008C09EE" w:rsidP="008C09EE">
            <w:pPr>
              <w:pStyle w:val="Lijstalinea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E4B40E" w14:textId="54FBB2D5" w:rsidR="00E27409" w:rsidRPr="00660E80" w:rsidRDefault="00E27409" w:rsidP="00660E80">
            <w:pPr>
              <w:pStyle w:val="Lijstalinea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C09EE">
              <w:rPr>
                <w:rFonts w:ascii="Calibri" w:eastAsia="Calibri" w:hAnsi="Calibri" w:cs="Calibri"/>
                <w:b/>
                <w:sz w:val="22"/>
                <w:szCs w:val="22"/>
              </w:rPr>
              <w:t>Hoe is het s</w:t>
            </w:r>
            <w:r w:rsidR="008C09EE" w:rsidRPr="008C09EE">
              <w:rPr>
                <w:rFonts w:ascii="Calibri" w:eastAsia="Calibri" w:hAnsi="Calibri" w:cs="Calibri"/>
                <w:b/>
                <w:sz w:val="22"/>
                <w:szCs w:val="22"/>
              </w:rPr>
              <w:t>ociale contact met leerkrachten</w:t>
            </w:r>
            <w:r w:rsidRPr="008C09E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8C09EE"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="008C09EE">
              <w:rPr>
                <w:rFonts w:ascii="Calibri" w:eastAsia="Calibri" w:hAnsi="Calibri" w:cs="Calibri"/>
                <w:sz w:val="22"/>
                <w:szCs w:val="22"/>
              </w:rPr>
              <w:t xml:space="preserve">Dat gaat goed. Er wordt nu veel online met elkaar contact gezocht en bij </w:t>
            </w:r>
            <w:r w:rsidR="00095D21">
              <w:rPr>
                <w:rFonts w:ascii="Calibri" w:eastAsia="Calibri" w:hAnsi="Calibri" w:cs="Calibri"/>
                <w:sz w:val="22"/>
                <w:szCs w:val="22"/>
              </w:rPr>
              <w:t xml:space="preserve">gekletst. </w:t>
            </w:r>
            <w:r w:rsidR="00095D21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Tevens als je de opvang doet, kom je </w:t>
            </w:r>
            <w:r w:rsidR="008C09EE">
              <w:rPr>
                <w:rFonts w:ascii="Calibri" w:eastAsia="Calibri" w:hAnsi="Calibri" w:cs="Calibri"/>
                <w:sz w:val="22"/>
                <w:szCs w:val="22"/>
              </w:rPr>
              <w:t xml:space="preserve">ook iedere keer </w:t>
            </w:r>
            <w:r w:rsidR="00095D21">
              <w:rPr>
                <w:rFonts w:ascii="Calibri" w:eastAsia="Calibri" w:hAnsi="Calibri" w:cs="Calibri"/>
                <w:sz w:val="22"/>
                <w:szCs w:val="22"/>
              </w:rPr>
              <w:t xml:space="preserve">weer </w:t>
            </w:r>
            <w:r w:rsidR="008C09EE">
              <w:rPr>
                <w:rFonts w:ascii="Calibri" w:eastAsia="Calibri" w:hAnsi="Calibri" w:cs="Calibri"/>
                <w:sz w:val="22"/>
                <w:szCs w:val="22"/>
              </w:rPr>
              <w:t>andere collega</w:t>
            </w:r>
            <w:r w:rsidR="00095D21">
              <w:rPr>
                <w:rFonts w:ascii="Calibri" w:eastAsia="Calibri" w:hAnsi="Calibri" w:cs="Calibri"/>
                <w:sz w:val="22"/>
                <w:szCs w:val="22"/>
              </w:rPr>
              <w:t>’</w:t>
            </w:r>
            <w:r w:rsidR="008C09EE">
              <w:rPr>
                <w:rFonts w:ascii="Calibri" w:eastAsia="Calibri" w:hAnsi="Calibri" w:cs="Calibri"/>
                <w:sz w:val="22"/>
                <w:szCs w:val="22"/>
              </w:rPr>
              <w:t xml:space="preserve">s tegen. </w:t>
            </w:r>
          </w:p>
          <w:p w14:paraId="018D1446" w14:textId="4EEF5034" w:rsidR="00E27409" w:rsidRDefault="00E27409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27409" w14:paraId="018D144D" w14:textId="77777777" w:rsidTr="00E27409">
        <w:tc>
          <w:tcPr>
            <w:tcW w:w="2552" w:type="dxa"/>
          </w:tcPr>
          <w:p w14:paraId="018D1448" w14:textId="77777777" w:rsidR="00E27409" w:rsidRDefault="00E27409">
            <w:pPr>
              <w:numPr>
                <w:ilvl w:val="0"/>
                <w:numId w:val="5"/>
              </w:numPr>
              <w:tabs>
                <w:tab w:val="left" w:pos="426"/>
              </w:tabs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Notulen 18 februari</w:t>
            </w:r>
          </w:p>
          <w:p w14:paraId="018D1449" w14:textId="77777777" w:rsidR="00E27409" w:rsidRDefault="00E27409">
            <w:pPr>
              <w:tabs>
                <w:tab w:val="left" w:pos="426"/>
              </w:tabs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18D144A" w14:textId="77777777" w:rsidR="00E27409" w:rsidRDefault="00E27409">
            <w:pPr>
              <w:tabs>
                <w:tab w:val="left" w:pos="426"/>
              </w:tabs>
              <w:ind w:left="-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</w:p>
        </w:tc>
        <w:tc>
          <w:tcPr>
            <w:tcW w:w="6708" w:type="dxa"/>
          </w:tcPr>
          <w:p w14:paraId="018D144C" w14:textId="5E49BE82" w:rsidR="00E27409" w:rsidRDefault="00095D21" w:rsidP="00095D21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 past de notulen aan en stuurt ze vervolgens door naar ST.</w:t>
            </w:r>
            <w:r w:rsidR="00E2740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E27409" w14:paraId="018D1453" w14:textId="77777777" w:rsidTr="00E27409">
        <w:tc>
          <w:tcPr>
            <w:tcW w:w="2552" w:type="dxa"/>
          </w:tcPr>
          <w:p w14:paraId="018D144E" w14:textId="77777777" w:rsidR="00E27409" w:rsidRDefault="00E27409">
            <w:pPr>
              <w:numPr>
                <w:ilvl w:val="0"/>
                <w:numId w:val="5"/>
              </w:numPr>
              <w:tabs>
                <w:tab w:val="left" w:pos="426"/>
              </w:tabs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Ingekomen post</w:t>
            </w:r>
          </w:p>
          <w:p w14:paraId="018D144F" w14:textId="77777777" w:rsidR="00E27409" w:rsidRDefault="00E27409">
            <w:pPr>
              <w:tabs>
                <w:tab w:val="left" w:pos="426"/>
              </w:tabs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18D1450" w14:textId="77777777" w:rsidR="00E27409" w:rsidRDefault="00E27409">
            <w:pPr>
              <w:tabs>
                <w:tab w:val="left" w:pos="426"/>
              </w:tabs>
              <w:ind w:left="-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</w:p>
        </w:tc>
        <w:tc>
          <w:tcPr>
            <w:tcW w:w="6708" w:type="dxa"/>
          </w:tcPr>
          <w:p w14:paraId="018D1452" w14:textId="3C9CFD93" w:rsidR="00E27409" w:rsidRDefault="00E27409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Via de mail is </w:t>
            </w:r>
            <w:r w:rsidR="00660E80">
              <w:rPr>
                <w:rFonts w:ascii="Calibri" w:eastAsia="Calibri" w:hAnsi="Calibri" w:cs="Calibri"/>
                <w:sz w:val="22"/>
                <w:szCs w:val="22"/>
              </w:rPr>
              <w:t xml:space="preserve">er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niets </w:t>
            </w:r>
            <w:r w:rsidR="00095D21">
              <w:rPr>
                <w:rFonts w:ascii="Calibri" w:eastAsia="Calibri" w:hAnsi="Calibri" w:cs="Calibri"/>
                <w:sz w:val="22"/>
                <w:szCs w:val="22"/>
              </w:rPr>
              <w:t>binnen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gekomen. </w:t>
            </w:r>
          </w:p>
        </w:tc>
      </w:tr>
      <w:tr w:rsidR="00E27409" w14:paraId="018D1462" w14:textId="77777777" w:rsidTr="00E27409">
        <w:tc>
          <w:tcPr>
            <w:tcW w:w="2552" w:type="dxa"/>
          </w:tcPr>
          <w:p w14:paraId="018D1454" w14:textId="77777777" w:rsidR="00E27409" w:rsidRDefault="00E27409">
            <w:pPr>
              <w:numPr>
                <w:ilvl w:val="0"/>
                <w:numId w:val="5"/>
              </w:numPr>
              <w:tabs>
                <w:tab w:val="left" w:pos="426"/>
              </w:tabs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Mededelingen</w:t>
            </w:r>
          </w:p>
          <w:p w14:paraId="018D1455" w14:textId="77777777" w:rsidR="00E27409" w:rsidRDefault="00E274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Personeel</w:t>
            </w:r>
          </w:p>
          <w:p w14:paraId="018D1456" w14:textId="77777777" w:rsidR="00E27409" w:rsidRDefault="00E274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Ouders</w:t>
            </w:r>
          </w:p>
          <w:p w14:paraId="018D1457" w14:textId="77777777" w:rsidR="00E27409" w:rsidRDefault="00E274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GMR</w:t>
            </w:r>
          </w:p>
          <w:p w14:paraId="018D1458" w14:textId="77777777" w:rsidR="00E27409" w:rsidRDefault="00E27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284" w:hanging="7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18D1459" w14:textId="77777777" w:rsidR="00E27409" w:rsidRDefault="00E27409">
            <w:pPr>
              <w:tabs>
                <w:tab w:val="left" w:pos="426"/>
              </w:tabs>
              <w:ind w:left="-1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18D145A" w14:textId="77777777" w:rsidR="00E27409" w:rsidRDefault="00E27409">
            <w:pPr>
              <w:tabs>
                <w:tab w:val="left" w:pos="426"/>
              </w:tabs>
              <w:ind w:left="-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PMR</w:t>
            </w:r>
          </w:p>
          <w:p w14:paraId="018D145B" w14:textId="77777777" w:rsidR="00E27409" w:rsidRDefault="00E27409">
            <w:pPr>
              <w:tabs>
                <w:tab w:val="left" w:pos="426"/>
              </w:tabs>
              <w:ind w:left="-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OMR</w:t>
            </w:r>
          </w:p>
          <w:p w14:paraId="018D145C" w14:textId="77777777" w:rsidR="00E27409" w:rsidRDefault="00E27409">
            <w:pPr>
              <w:tabs>
                <w:tab w:val="left" w:pos="426"/>
              </w:tabs>
              <w:ind w:left="-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HG</w:t>
            </w:r>
          </w:p>
        </w:tc>
        <w:tc>
          <w:tcPr>
            <w:tcW w:w="6708" w:type="dxa"/>
          </w:tcPr>
          <w:p w14:paraId="7890508C" w14:textId="7F10F108" w:rsidR="00095D21" w:rsidRDefault="00E27409" w:rsidP="00095D21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095D21">
              <w:rPr>
                <w:rFonts w:ascii="Calibri" w:eastAsia="Calibri" w:hAnsi="Calibri" w:cs="Calibri"/>
                <w:b/>
                <w:sz w:val="22"/>
                <w:szCs w:val="22"/>
              </w:rPr>
              <w:t>Pestprotocol</w:t>
            </w:r>
            <w:r w:rsidRPr="00095D21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660E80">
              <w:rPr>
                <w:rFonts w:ascii="Calibri" w:eastAsia="Calibri" w:hAnsi="Calibri" w:cs="Calibri"/>
                <w:sz w:val="22"/>
                <w:szCs w:val="22"/>
              </w:rPr>
              <w:t xml:space="preserve">ST heeft </w:t>
            </w:r>
            <w:r w:rsidRPr="00095D21">
              <w:rPr>
                <w:rFonts w:ascii="Calibri" w:eastAsia="Calibri" w:hAnsi="Calibri" w:cs="Calibri"/>
                <w:sz w:val="22"/>
                <w:szCs w:val="22"/>
              </w:rPr>
              <w:t xml:space="preserve">bij </w:t>
            </w:r>
            <w:r w:rsidR="00660E80">
              <w:rPr>
                <w:rFonts w:ascii="Calibri" w:eastAsia="Calibri" w:hAnsi="Calibri" w:cs="Calibri"/>
                <w:sz w:val="22"/>
                <w:szCs w:val="22"/>
              </w:rPr>
              <w:t xml:space="preserve">een aantal </w:t>
            </w:r>
            <w:r w:rsidRPr="00095D21">
              <w:rPr>
                <w:rFonts w:ascii="Calibri" w:eastAsia="Calibri" w:hAnsi="Calibri" w:cs="Calibri"/>
                <w:sz w:val="22"/>
                <w:szCs w:val="22"/>
              </w:rPr>
              <w:t>collega scholen nagevraagd</w:t>
            </w:r>
            <w:r w:rsidR="00660E80">
              <w:rPr>
                <w:rFonts w:ascii="Calibri" w:eastAsia="Calibri" w:hAnsi="Calibri" w:cs="Calibri"/>
                <w:sz w:val="22"/>
                <w:szCs w:val="22"/>
              </w:rPr>
              <w:t xml:space="preserve"> over hun pestprotocol</w:t>
            </w:r>
            <w:r w:rsidRPr="00095D21">
              <w:rPr>
                <w:rFonts w:ascii="Calibri" w:eastAsia="Calibri" w:hAnsi="Calibri" w:cs="Calibri"/>
                <w:sz w:val="22"/>
                <w:szCs w:val="22"/>
              </w:rPr>
              <w:t>. Het pestprotocol is door d</w:t>
            </w:r>
            <w:r w:rsidR="00095D21">
              <w:rPr>
                <w:rFonts w:ascii="Calibri" w:eastAsia="Calibri" w:hAnsi="Calibri" w:cs="Calibri"/>
                <w:sz w:val="22"/>
                <w:szCs w:val="22"/>
              </w:rPr>
              <w:t xml:space="preserve">e PMR aangepast en aangevuld. Vervolgens is pestprotocol </w:t>
            </w:r>
            <w:r w:rsidRPr="00095D21">
              <w:rPr>
                <w:rFonts w:ascii="Calibri" w:eastAsia="Calibri" w:hAnsi="Calibri" w:cs="Calibri"/>
                <w:sz w:val="22"/>
                <w:szCs w:val="22"/>
              </w:rPr>
              <w:t>terugge</w:t>
            </w:r>
            <w:r w:rsidR="00095D21">
              <w:rPr>
                <w:rFonts w:ascii="Calibri" w:eastAsia="Calibri" w:hAnsi="Calibri" w:cs="Calibri"/>
                <w:sz w:val="22"/>
                <w:szCs w:val="22"/>
              </w:rPr>
              <w:t>koppeld</w:t>
            </w:r>
            <w:r w:rsidRPr="00095D2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95D21">
              <w:rPr>
                <w:rFonts w:ascii="Calibri" w:eastAsia="Calibri" w:hAnsi="Calibri" w:cs="Calibri"/>
                <w:sz w:val="22"/>
                <w:szCs w:val="22"/>
              </w:rPr>
              <w:t>naar</w:t>
            </w:r>
            <w:r w:rsidRPr="00095D21">
              <w:rPr>
                <w:rFonts w:ascii="Calibri" w:eastAsia="Calibri" w:hAnsi="Calibri" w:cs="Calibri"/>
                <w:sz w:val="22"/>
                <w:szCs w:val="22"/>
              </w:rPr>
              <w:t xml:space="preserve"> het team. </w:t>
            </w:r>
            <w:r w:rsidR="00095D21">
              <w:rPr>
                <w:rFonts w:ascii="Calibri" w:eastAsia="Calibri" w:hAnsi="Calibri" w:cs="Calibri"/>
                <w:sz w:val="22"/>
                <w:szCs w:val="22"/>
              </w:rPr>
              <w:t xml:space="preserve">Het team reageerde positief op het nieuwe pestprotocol. Daarna heeft de OMR naar het pestprotocol gekeken. </w:t>
            </w:r>
          </w:p>
          <w:p w14:paraId="301F1453" w14:textId="0E9984F8" w:rsidR="00095D21" w:rsidRDefault="00095D21" w:rsidP="00095D21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Ook de OMR </w:t>
            </w:r>
            <w:r w:rsidR="00660E80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eageerde </w:t>
            </w:r>
            <w:r w:rsidR="00660E80">
              <w:rPr>
                <w:rFonts w:ascii="Calibri" w:eastAsia="Calibri" w:hAnsi="Calibri" w:cs="Calibri"/>
                <w:sz w:val="22"/>
                <w:szCs w:val="22"/>
              </w:rPr>
              <w:t>positief. Wel hadden 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nog een paar op</w:t>
            </w:r>
            <w:r w:rsidR="00660E80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en aanmerkingen waar de PMR mee aan de slag gaat. Deze op- en aanmerkingen worden naar LR gestuurd. </w:t>
            </w:r>
          </w:p>
          <w:p w14:paraId="018D1461" w14:textId="570CBE6C" w:rsidR="00E27409" w:rsidRDefault="00E27409" w:rsidP="00095D21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27409" w14:paraId="018D1469" w14:textId="77777777" w:rsidTr="00E27409">
        <w:tc>
          <w:tcPr>
            <w:tcW w:w="2552" w:type="dxa"/>
          </w:tcPr>
          <w:p w14:paraId="018D1463" w14:textId="77777777" w:rsidR="00E27409" w:rsidRDefault="00E27409">
            <w:pPr>
              <w:numPr>
                <w:ilvl w:val="0"/>
                <w:numId w:val="5"/>
              </w:numPr>
              <w:tabs>
                <w:tab w:val="left" w:pos="426"/>
              </w:tabs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Teveel focus op prestatie?</w:t>
            </w:r>
          </w:p>
        </w:tc>
        <w:tc>
          <w:tcPr>
            <w:tcW w:w="1088" w:type="dxa"/>
          </w:tcPr>
          <w:p w14:paraId="018D1464" w14:textId="77777777" w:rsidR="00E27409" w:rsidRDefault="00E27409">
            <w:pPr>
              <w:tabs>
                <w:tab w:val="left" w:pos="426"/>
              </w:tabs>
              <w:ind w:left="-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Allen</w:t>
            </w:r>
          </w:p>
        </w:tc>
        <w:tc>
          <w:tcPr>
            <w:tcW w:w="6708" w:type="dxa"/>
          </w:tcPr>
          <w:p w14:paraId="018D1467" w14:textId="3743550C" w:rsidR="00E27409" w:rsidRDefault="00095D2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Niet aan toe gekomen. </w:t>
            </w:r>
          </w:p>
          <w:p w14:paraId="018D1468" w14:textId="77777777" w:rsidR="00E27409" w:rsidRDefault="00E27409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27409" w14:paraId="018D1471" w14:textId="77777777" w:rsidTr="00E27409">
        <w:trPr>
          <w:trHeight w:val="927"/>
        </w:trPr>
        <w:tc>
          <w:tcPr>
            <w:tcW w:w="2552" w:type="dxa"/>
          </w:tcPr>
          <w:p w14:paraId="018D146A" w14:textId="77777777" w:rsidR="00E27409" w:rsidRDefault="00E274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Agenda volgende keer</w:t>
            </w:r>
          </w:p>
          <w:p w14:paraId="018D146B" w14:textId="77777777" w:rsidR="00E27409" w:rsidRDefault="00E27409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18D146C" w14:textId="77777777" w:rsidR="00E27409" w:rsidRDefault="00E27409">
            <w:pPr>
              <w:tabs>
                <w:tab w:val="left" w:pos="426"/>
              </w:tabs>
              <w:ind w:left="-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Allen</w:t>
            </w:r>
          </w:p>
          <w:p w14:paraId="018D146D" w14:textId="77777777" w:rsidR="00E27409" w:rsidRDefault="00E27409">
            <w:pPr>
              <w:tabs>
                <w:tab w:val="left" w:pos="426"/>
              </w:tabs>
              <w:ind w:left="-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MS</w:t>
            </w:r>
          </w:p>
        </w:tc>
        <w:tc>
          <w:tcPr>
            <w:tcW w:w="6708" w:type="dxa"/>
          </w:tcPr>
          <w:p w14:paraId="018D1470" w14:textId="1FD51672" w:rsidR="00E27409" w:rsidRDefault="00E27409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27409" w14:paraId="018D1478" w14:textId="77777777" w:rsidTr="00E27409">
        <w:trPr>
          <w:trHeight w:val="735"/>
        </w:trPr>
        <w:tc>
          <w:tcPr>
            <w:tcW w:w="2552" w:type="dxa"/>
          </w:tcPr>
          <w:p w14:paraId="018D1472" w14:textId="77777777" w:rsidR="00E27409" w:rsidRDefault="00E274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Nieuwsflits</w:t>
            </w:r>
          </w:p>
          <w:p w14:paraId="018D1473" w14:textId="77777777" w:rsidR="00E27409" w:rsidRDefault="00E27409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18D1474" w14:textId="77777777" w:rsidR="00E27409" w:rsidRDefault="00E27409">
            <w:pPr>
              <w:tabs>
                <w:tab w:val="left" w:pos="426"/>
              </w:tabs>
              <w:ind w:left="-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Allen</w:t>
            </w:r>
          </w:p>
        </w:tc>
        <w:tc>
          <w:tcPr>
            <w:tcW w:w="6708" w:type="dxa"/>
          </w:tcPr>
          <w:p w14:paraId="018D1477" w14:textId="781384A8" w:rsidR="00E27409" w:rsidRDefault="00095D21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HG schrijft een stukje voor in de nieuwsbrief. </w:t>
            </w:r>
          </w:p>
        </w:tc>
      </w:tr>
      <w:tr w:rsidR="00E27409" w14:paraId="018D147D" w14:textId="77777777" w:rsidTr="00E27409">
        <w:trPr>
          <w:trHeight w:val="480"/>
        </w:trPr>
        <w:tc>
          <w:tcPr>
            <w:tcW w:w="2552" w:type="dxa"/>
          </w:tcPr>
          <w:p w14:paraId="018D1479" w14:textId="77777777" w:rsidR="00E27409" w:rsidRDefault="00E27409">
            <w:pPr>
              <w:numPr>
                <w:ilvl w:val="0"/>
                <w:numId w:val="5"/>
              </w:numPr>
              <w:tabs>
                <w:tab w:val="left" w:pos="426"/>
              </w:tabs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Rondvraag en sluiting </w:t>
            </w:r>
          </w:p>
        </w:tc>
        <w:tc>
          <w:tcPr>
            <w:tcW w:w="1088" w:type="dxa"/>
          </w:tcPr>
          <w:p w14:paraId="018D147A" w14:textId="77777777" w:rsidR="00E27409" w:rsidRDefault="00E27409">
            <w:pPr>
              <w:tabs>
                <w:tab w:val="left" w:pos="426"/>
              </w:tabs>
              <w:ind w:left="-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Allen</w:t>
            </w:r>
          </w:p>
        </w:tc>
        <w:tc>
          <w:tcPr>
            <w:tcW w:w="6708" w:type="dxa"/>
          </w:tcPr>
          <w:p w14:paraId="018D147C" w14:textId="2E8325D4" w:rsidR="00E27409" w:rsidRDefault="00E27409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18D147E" w14:textId="77777777" w:rsidR="00F3360C" w:rsidRDefault="00F3360C">
      <w:pPr>
        <w:rPr>
          <w:rFonts w:ascii="Calibri" w:eastAsia="Calibri" w:hAnsi="Calibri" w:cs="Calibri"/>
          <w:b/>
          <w:sz w:val="22"/>
          <w:szCs w:val="22"/>
        </w:rPr>
      </w:pPr>
    </w:p>
    <w:p w14:paraId="018D1489" w14:textId="4E39C4FA" w:rsidR="00F3360C" w:rsidRDefault="00F336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sectPr w:rsidR="00F3360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73A7"/>
    <w:multiLevelType w:val="hybridMultilevel"/>
    <w:tmpl w:val="434658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837A5"/>
    <w:multiLevelType w:val="multilevel"/>
    <w:tmpl w:val="C5BA2E0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D97C51"/>
    <w:multiLevelType w:val="multilevel"/>
    <w:tmpl w:val="20AE2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653C93"/>
    <w:multiLevelType w:val="hybridMultilevel"/>
    <w:tmpl w:val="1FD244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D31FB"/>
    <w:multiLevelType w:val="hybridMultilevel"/>
    <w:tmpl w:val="69C07AD4"/>
    <w:lvl w:ilvl="0" w:tplc="7A0CA9A6">
      <w:start w:val="3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130B0E"/>
    <w:multiLevelType w:val="hybridMultilevel"/>
    <w:tmpl w:val="80744F92"/>
    <w:lvl w:ilvl="0" w:tplc="7A0CA9A6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6617C"/>
    <w:multiLevelType w:val="hybridMultilevel"/>
    <w:tmpl w:val="E8E2D0F8"/>
    <w:lvl w:ilvl="0" w:tplc="7A0CA9A6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C36D3"/>
    <w:multiLevelType w:val="multilevel"/>
    <w:tmpl w:val="08E23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46E88"/>
    <w:multiLevelType w:val="hybridMultilevel"/>
    <w:tmpl w:val="2BBA0D0A"/>
    <w:lvl w:ilvl="0" w:tplc="918AD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88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E2E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01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8B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40D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4C7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72E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12A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F0584"/>
    <w:multiLevelType w:val="hybridMultilevel"/>
    <w:tmpl w:val="A870471C"/>
    <w:lvl w:ilvl="0" w:tplc="93BE5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066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20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46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002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B47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A1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E5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E6E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D2B12"/>
    <w:multiLevelType w:val="hybridMultilevel"/>
    <w:tmpl w:val="1DE6718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6F7778"/>
    <w:multiLevelType w:val="multilevel"/>
    <w:tmpl w:val="EC2E3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0C"/>
    <w:rsid w:val="000805CC"/>
    <w:rsid w:val="00082DC3"/>
    <w:rsid w:val="00095D21"/>
    <w:rsid w:val="000C6A56"/>
    <w:rsid w:val="000F48C8"/>
    <w:rsid w:val="000F657E"/>
    <w:rsid w:val="0010010C"/>
    <w:rsid w:val="00120785"/>
    <w:rsid w:val="00236919"/>
    <w:rsid w:val="00257CA1"/>
    <w:rsid w:val="00290E45"/>
    <w:rsid w:val="002D59EB"/>
    <w:rsid w:val="003A0E2B"/>
    <w:rsid w:val="00434961"/>
    <w:rsid w:val="00487DFA"/>
    <w:rsid w:val="004A286A"/>
    <w:rsid w:val="004E33C7"/>
    <w:rsid w:val="0058049F"/>
    <w:rsid w:val="00584CC1"/>
    <w:rsid w:val="0059263F"/>
    <w:rsid w:val="005C3FBD"/>
    <w:rsid w:val="005E2D51"/>
    <w:rsid w:val="00631782"/>
    <w:rsid w:val="006425C4"/>
    <w:rsid w:val="00660E80"/>
    <w:rsid w:val="00671E86"/>
    <w:rsid w:val="00691839"/>
    <w:rsid w:val="006F63FE"/>
    <w:rsid w:val="00731099"/>
    <w:rsid w:val="00861D5A"/>
    <w:rsid w:val="00876C08"/>
    <w:rsid w:val="008C09EE"/>
    <w:rsid w:val="008E63E9"/>
    <w:rsid w:val="00935E36"/>
    <w:rsid w:val="00A338E9"/>
    <w:rsid w:val="00AB2A0D"/>
    <w:rsid w:val="00AD0746"/>
    <w:rsid w:val="00AF560A"/>
    <w:rsid w:val="00B83982"/>
    <w:rsid w:val="00D3749D"/>
    <w:rsid w:val="00DD39E0"/>
    <w:rsid w:val="00E27409"/>
    <w:rsid w:val="00E45EE9"/>
    <w:rsid w:val="00EC2E12"/>
    <w:rsid w:val="00F3360C"/>
    <w:rsid w:val="00F558D0"/>
    <w:rsid w:val="00F62AB7"/>
    <w:rsid w:val="07478A7B"/>
    <w:rsid w:val="0B4C4744"/>
    <w:rsid w:val="19970282"/>
    <w:rsid w:val="1B02BD56"/>
    <w:rsid w:val="1E7E66E1"/>
    <w:rsid w:val="2B1DD0E4"/>
    <w:rsid w:val="36E0479B"/>
    <w:rsid w:val="3B4A5E1F"/>
    <w:rsid w:val="3F14DB2E"/>
    <w:rsid w:val="3F3C27C5"/>
    <w:rsid w:val="4BA84696"/>
    <w:rsid w:val="553CA054"/>
    <w:rsid w:val="58B19BB5"/>
    <w:rsid w:val="634ADBC2"/>
    <w:rsid w:val="64901227"/>
    <w:rsid w:val="684347FA"/>
    <w:rsid w:val="6CAA27DE"/>
    <w:rsid w:val="71CFF18A"/>
    <w:rsid w:val="77A4880F"/>
    <w:rsid w:val="7BD2A017"/>
    <w:rsid w:val="7DAED32B"/>
    <w:rsid w:val="7DF49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141B"/>
  <w15:docId w15:val="{86C24A6D-5BAD-42D2-A4B0-1369343B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00B5E"/>
    <w:rPr>
      <w:rFonts w:eastAsia="Times New Roman"/>
    </w:rPr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60377"/>
    <w:rPr>
      <w:rFonts w:ascii="Tahoma" w:hAnsi="Tahoma" w:cs="Times New Roman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6037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06EEA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E3C9A"/>
    <w:pPr>
      <w:ind w:left="708"/>
    </w:pPr>
  </w:style>
  <w:style w:type="paragraph" w:styleId="Koptekst">
    <w:name w:val="header"/>
    <w:basedOn w:val="Standaard"/>
    <w:link w:val="KoptekstChar"/>
    <w:uiPriority w:val="99"/>
    <w:semiHidden/>
    <w:unhideWhenUsed/>
    <w:rsid w:val="006C46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C465B"/>
    <w:rPr>
      <w:rFonts w:ascii="Arial" w:eastAsia="Times New Roman" w:hAnsi="Arial" w:cs="Arial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6C46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C465B"/>
    <w:rPr>
      <w:rFonts w:ascii="Arial" w:eastAsia="Times New Roman" w:hAnsi="Arial" w:cs="Arial"/>
      <w:sz w:val="18"/>
      <w:szCs w:val="18"/>
    </w:rPr>
  </w:style>
  <w:style w:type="paragraph" w:styleId="Geenafstand">
    <w:name w:val="No Spacing"/>
    <w:uiPriority w:val="1"/>
    <w:qFormat/>
    <w:rsid w:val="00932169"/>
    <w:rPr>
      <w:rFonts w:eastAsia="Times New Roman"/>
    </w:rPr>
  </w:style>
  <w:style w:type="table" w:styleId="Tabelraster">
    <w:name w:val="Table Grid"/>
    <w:basedOn w:val="Standaardtabel"/>
    <w:uiPriority w:val="59"/>
    <w:rsid w:val="00907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9C6AEA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F7778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5CB5D5A92DB4385950BA75DD633DF" ma:contentTypeVersion="10" ma:contentTypeDescription="Een nieuw document maken." ma:contentTypeScope="" ma:versionID="56c247ab007a5b0116d61777841b9534">
  <xsd:schema xmlns:xsd="http://www.w3.org/2001/XMLSchema" xmlns:xs="http://www.w3.org/2001/XMLSchema" xmlns:p="http://schemas.microsoft.com/office/2006/metadata/properties" xmlns:ns3="245538c3-1e55-4aba-bc13-3b68d46e859f" xmlns:ns4="af995043-8381-453b-8c24-0ac8dd0c8982" targetNamespace="http://schemas.microsoft.com/office/2006/metadata/properties" ma:root="true" ma:fieldsID="d8bbf852a05d59aa10bb7c9d7af8866b" ns3:_="" ns4:_="">
    <xsd:import namespace="245538c3-1e55-4aba-bc13-3b68d46e859f"/>
    <xsd:import namespace="af995043-8381-453b-8c24-0ac8dd0c89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538c3-1e55-4aba-bc13-3b68d46e8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95043-8381-453b-8c24-0ac8dd0c89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LtPCcUvqi6rg82Y9xmwXXOf/uA==">AMUW2mWUREZOcixxctMlLTZNUTCSTAXVpyvbTF0kSKVF9sujiwSYCS6DZHuazlDoS9DyX2UMqayxl9RJGW2jmhQ3Q7+JKW+3Dfw9jHKDs8NvzdTGEiOvVCc=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99C9B0-0F7F-4861-9933-706277EF1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538c3-1e55-4aba-bc13-3b68d46e859f"/>
    <ds:schemaRef ds:uri="af995043-8381-453b-8c24-0ac8dd0c8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096DC3DB-BDA7-4FD7-8EB1-EA951B3ECC51}">
  <ds:schemaRefs>
    <ds:schemaRef ds:uri="http://purl.org/dc/dcmitype/"/>
    <ds:schemaRef ds:uri="af995043-8381-453b-8c24-0ac8dd0c8982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245538c3-1e55-4aba-bc13-3b68d46e859f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E6CC3DF-C163-432D-8B9F-7F0D6F7E60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SCHOOLLAN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</dc:creator>
  <cp:lastModifiedBy>Saskia van Cleef</cp:lastModifiedBy>
  <cp:revision>2</cp:revision>
  <dcterms:created xsi:type="dcterms:W3CDTF">2020-05-05T13:31:00Z</dcterms:created>
  <dcterms:modified xsi:type="dcterms:W3CDTF">2020-05-05T13:31:00Z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0x0101007175CB5D5A92DB4385950BA75DD633DF</vt:lpwstr>
  </property>
</Properties>
</file>