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Notulen vergadering MR OBS De Hoge Raven</w:t>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ind w:left="2127" w:hanging="212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Datum vergadering:</w:t>
        <w:tab/>
        <w:t xml:space="preserve">Dinsdag 22 september 2020</w:t>
      </w:r>
    </w:p>
    <w:p w:rsidR="00000000" w:rsidDel="00000000" w:rsidP="00000000" w:rsidRDefault="00000000" w:rsidRPr="00000000" w14:paraId="00000004">
      <w:pPr>
        <w:ind w:left="2127" w:hanging="212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Aanwezig:</w:t>
        <w:tab/>
        <w:t xml:space="preserve">Maarten Suijs (MS, vz), Hanny Temming (HT), Loes Rietveld (LR), Suzanne van der Veer (SV), Hanneke de Graaff (HG)</w:t>
      </w:r>
    </w:p>
    <w:p w:rsidR="00000000" w:rsidDel="00000000" w:rsidP="00000000" w:rsidRDefault="00000000" w:rsidRPr="00000000" w14:paraId="00000005">
      <w:pPr>
        <w:pBdr>
          <w:bottom w:color="000000" w:space="1" w:sz="4" w:val="single"/>
        </w:pBdr>
        <w:ind w:left="2120" w:hanging="2120"/>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Sylvia Tigchelhoff (ST) uitgenodigd t/m agendapunt 5</w:t>
      </w:r>
    </w:p>
    <w:p w:rsidR="00000000" w:rsidDel="00000000" w:rsidP="00000000" w:rsidRDefault="00000000" w:rsidRPr="00000000" w14:paraId="00000006">
      <w:pPr>
        <w:pBdr>
          <w:bottom w:color="000000" w:space="1" w:sz="4" w:val="single"/>
        </w:pBdr>
        <w:ind w:left="2120" w:hanging="2120"/>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07">
      <w:pPr>
        <w:pBdr>
          <w:bottom w:color="000000" w:space="1" w:sz="4" w:val="single"/>
        </w:pBdr>
        <w:ind w:left="708" w:hanging="7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tabs>
          <w:tab w:val="left" w:pos="426"/>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tabs>
          <w:tab w:val="left" w:pos="426"/>
        </w:tabs>
        <w:ind w:left="720" w:firstLine="0"/>
        <w:rPr>
          <w:rFonts w:ascii="Calibri" w:cs="Calibri" w:eastAsia="Calibri" w:hAnsi="Calibri"/>
          <w:sz w:val="22"/>
          <w:szCs w:val="22"/>
        </w:rPr>
      </w:pPr>
      <w:r w:rsidDel="00000000" w:rsidR="00000000" w:rsidRPr="00000000">
        <w:rPr>
          <w:rtl w:val="0"/>
        </w:rPr>
      </w:r>
    </w:p>
    <w:tbl>
      <w:tblPr>
        <w:tblStyle w:val="Table1"/>
        <w:tblW w:w="9433.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5"/>
        <w:gridCol w:w="1121"/>
        <w:gridCol w:w="5747"/>
        <w:tblGridChange w:id="0">
          <w:tblGrid>
            <w:gridCol w:w="2565"/>
            <w:gridCol w:w="1121"/>
            <w:gridCol w:w="5747"/>
          </w:tblGrid>
        </w:tblGridChange>
      </w:tblGrid>
      <w:tr>
        <w:trPr>
          <w:trHeight w:val="319" w:hRule="atLeast"/>
        </w:trPr>
        <w:tc>
          <w:tcPr/>
          <w:p w:rsidR="00000000" w:rsidDel="00000000" w:rsidP="00000000" w:rsidRDefault="00000000" w:rsidRPr="00000000" w14:paraId="0000000A">
            <w:pPr>
              <w:tabs>
                <w:tab w:val="left" w:pos="426"/>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Agenda</w:t>
            </w:r>
          </w:p>
        </w:tc>
        <w:tc>
          <w:tcPr/>
          <w:p w:rsidR="00000000" w:rsidDel="00000000" w:rsidP="00000000" w:rsidRDefault="00000000" w:rsidRPr="00000000" w14:paraId="0000000B">
            <w:pPr>
              <w:tabs>
                <w:tab w:val="left" w:pos="426"/>
              </w:tabs>
              <w:ind w:left="-12"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Wie</w:t>
            </w:r>
          </w:p>
        </w:tc>
        <w:tc>
          <w:tcPr/>
          <w:p w:rsidR="00000000" w:rsidDel="00000000" w:rsidP="00000000" w:rsidRDefault="00000000" w:rsidRPr="00000000" w14:paraId="0000000C">
            <w:pPr>
              <w:tabs>
                <w:tab w:val="left" w:pos="426"/>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Toelichting</w:t>
            </w:r>
          </w:p>
        </w:tc>
      </w:tr>
      <w:tr>
        <w:tc>
          <w:tcPr/>
          <w:p w:rsidR="00000000" w:rsidDel="00000000" w:rsidP="00000000" w:rsidRDefault="00000000" w:rsidRPr="00000000" w14:paraId="0000000D">
            <w:pPr>
              <w:numPr>
                <w:ilvl w:val="0"/>
                <w:numId w:val="4"/>
              </w:numPr>
              <w:tabs>
                <w:tab w:val="left" w:pos="426"/>
              </w:tabs>
              <w:ind w:left="28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Opening/vaststellen agenda/notulist&amp;time manager aanwijzen</w:t>
            </w:r>
          </w:p>
          <w:p w:rsidR="00000000" w:rsidDel="00000000" w:rsidP="00000000" w:rsidRDefault="00000000" w:rsidRPr="00000000" w14:paraId="0000000E">
            <w:pPr>
              <w:tabs>
                <w:tab w:val="left" w:pos="426"/>
              </w:tabs>
              <w:ind w:left="284"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0F">
            <w:pPr>
              <w:tabs>
                <w:tab w:val="left" w:pos="426"/>
              </w:tabs>
              <w:ind w:left="-1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Allen</w:t>
            </w:r>
          </w:p>
        </w:tc>
        <w:tc>
          <w:tcPr/>
          <w:p w:rsidR="00000000" w:rsidDel="00000000" w:rsidP="00000000" w:rsidRDefault="00000000" w:rsidRPr="00000000" w14:paraId="00000010">
            <w:pPr>
              <w:tabs>
                <w:tab w:val="left" w:pos="426"/>
              </w:tabs>
              <w:rPr>
                <w:rFonts w:ascii="Calibri" w:cs="Calibri" w:eastAsia="Calibri" w:hAnsi="Calibri"/>
                <w:sz w:val="22"/>
                <w:szCs w:val="22"/>
              </w:rPr>
            </w:pPr>
            <w:r w:rsidDel="00000000" w:rsidR="00000000" w:rsidRPr="00000000">
              <w:rPr>
                <w:rtl w:val="0"/>
              </w:rPr>
            </w:r>
          </w:p>
        </w:tc>
      </w:tr>
      <w:tr>
        <w:trPr>
          <w:trHeight w:val="1239" w:hRule="atLeast"/>
        </w:trPr>
        <w:tc>
          <w:tcPr/>
          <w:p w:rsidR="00000000" w:rsidDel="00000000" w:rsidP="00000000" w:rsidRDefault="00000000" w:rsidRPr="00000000" w14:paraId="00000011">
            <w:pPr>
              <w:numPr>
                <w:ilvl w:val="0"/>
                <w:numId w:val="4"/>
              </w:numPr>
              <w:tabs>
                <w:tab w:val="left" w:pos="426"/>
              </w:tabs>
              <w:ind w:left="28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Mededelingen directie</w:t>
            </w:r>
          </w:p>
          <w:p w:rsidR="00000000" w:rsidDel="00000000" w:rsidP="00000000" w:rsidRDefault="00000000" w:rsidRPr="00000000" w14:paraId="00000012">
            <w:pPr>
              <w:tabs>
                <w:tab w:val="left" w:pos="426"/>
              </w:tabs>
              <w:ind w:left="284"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3">
            <w:pPr>
              <w:tabs>
                <w:tab w:val="left" w:pos="426"/>
              </w:tabs>
              <w:ind w:left="-1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w:t>
            </w:r>
          </w:p>
        </w:tc>
        <w:tc>
          <w:tcPr/>
          <w:p w:rsidR="00000000" w:rsidDel="00000000" w:rsidP="00000000" w:rsidRDefault="00000000" w:rsidRPr="00000000" w14:paraId="00000014">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Update corona. Redelijk rustig. DB gaat anticiperen wat te doen wanneer geen vervanging mogelijk is. Protocol/kader delen met MR voor aanvulling. </w:t>
            </w:r>
          </w:p>
          <w:p w:rsidR="00000000" w:rsidDel="00000000" w:rsidP="00000000" w:rsidRDefault="00000000" w:rsidRPr="00000000" w14:paraId="00000015">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Personele bezetting. We doen er alles aan om gezond te blijven.</w:t>
            </w:r>
          </w:p>
          <w:p w:rsidR="00000000" w:rsidDel="00000000" w:rsidP="00000000" w:rsidRDefault="00000000" w:rsidRPr="00000000" w14:paraId="00000016">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Begroting SPO/scholen heeft vertraging op bestuursniveau. Streven is deze voor de herfstvakantie klaar te hebben.</w:t>
            </w:r>
          </w:p>
        </w:tc>
      </w:tr>
      <w:tr>
        <w:trPr>
          <w:trHeight w:val="645" w:hRule="atLeast"/>
        </w:trPr>
        <w:tc>
          <w:tcPr/>
          <w:p w:rsidR="00000000" w:rsidDel="00000000" w:rsidP="00000000" w:rsidRDefault="00000000" w:rsidRPr="00000000" w14:paraId="00000017">
            <w:pPr>
              <w:numPr>
                <w:ilvl w:val="0"/>
                <w:numId w:val="4"/>
              </w:numPr>
              <w:tabs>
                <w:tab w:val="left" w:pos="426"/>
              </w:tabs>
              <w:ind w:left="28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Ingebrachte stukken </w:t>
            </w:r>
          </w:p>
        </w:tc>
        <w:tc>
          <w:tcPr/>
          <w:p w:rsidR="00000000" w:rsidDel="00000000" w:rsidP="00000000" w:rsidRDefault="00000000" w:rsidRPr="00000000" w14:paraId="00000018">
            <w:pPr>
              <w:tabs>
                <w:tab w:val="left" w:pos="426"/>
              </w:tabs>
              <w:ind w:left="-1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LR</w:t>
            </w:r>
          </w:p>
        </w:tc>
        <w:tc>
          <w:tcPr/>
          <w:p w:rsidR="00000000" w:rsidDel="00000000" w:rsidP="00000000" w:rsidRDefault="00000000" w:rsidRPr="00000000" w14:paraId="00000019">
            <w:pPr>
              <w:numPr>
                <w:ilvl w:val="0"/>
                <w:numId w:val="11"/>
              </w:numPr>
              <w:tabs>
                <w:tab w:val="left" w:pos="426"/>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Veiligheidsplan? Voor volgende keer agenderen hfst 2 en verder. DVS nadrukkelijker in het pestprotocol opnemen. Pestprotocol nog opnemen in het Veiligheidsplan.</w:t>
            </w:r>
          </w:p>
        </w:tc>
      </w:tr>
      <w:tr>
        <w:trPr>
          <w:trHeight w:val="990" w:hRule="atLeast"/>
        </w:trPr>
        <w:tc>
          <w:tcPr/>
          <w:p w:rsidR="00000000" w:rsidDel="00000000" w:rsidP="00000000" w:rsidRDefault="00000000" w:rsidRPr="00000000" w14:paraId="0000001A">
            <w:pPr>
              <w:numPr>
                <w:ilvl w:val="0"/>
                <w:numId w:val="4"/>
              </w:numPr>
              <w:tabs>
                <w:tab w:val="left" w:pos="426"/>
              </w:tabs>
              <w:ind w:left="28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Werkverdelingsplan </w:t>
            </w:r>
          </w:p>
        </w:tc>
        <w:tc>
          <w:tcPr/>
          <w:p w:rsidR="00000000" w:rsidDel="00000000" w:rsidP="00000000" w:rsidRDefault="00000000" w:rsidRPr="00000000" w14:paraId="0000001B">
            <w:pPr>
              <w:tabs>
                <w:tab w:val="left" w:pos="426"/>
              </w:tabs>
              <w:ind w:left="-1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w:t>
            </w:r>
          </w:p>
        </w:tc>
        <w:tc>
          <w:tcPr/>
          <w:p w:rsidR="00000000" w:rsidDel="00000000" w:rsidP="00000000" w:rsidRDefault="00000000" w:rsidRPr="00000000" w14:paraId="0000001C">
            <w:pPr>
              <w:numPr>
                <w:ilvl w:val="0"/>
                <w:numId w:val="1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Verschillende verwachtingen m.b.t. het proces van tot standkoming werkverdeling bespreken. Hoe verdelen we de taken? Voelt het goed? ST pakt het op.</w:t>
            </w:r>
          </w:p>
        </w:tc>
      </w:tr>
      <w:tr>
        <w:trPr>
          <w:trHeight w:val="990" w:hRule="atLeast"/>
        </w:trPr>
        <w:tc>
          <w:tcPr/>
          <w:p w:rsidR="00000000" w:rsidDel="00000000" w:rsidP="00000000" w:rsidRDefault="00000000" w:rsidRPr="00000000" w14:paraId="0000001D">
            <w:pPr>
              <w:numPr>
                <w:ilvl w:val="0"/>
                <w:numId w:val="4"/>
              </w:numPr>
              <w:tabs>
                <w:tab w:val="left" w:pos="426"/>
              </w:tabs>
              <w:ind w:left="28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Terugkoppeling jaarstart</w:t>
            </w:r>
          </w:p>
        </w:tc>
        <w:tc>
          <w:tcPr/>
          <w:p w:rsidR="00000000" w:rsidDel="00000000" w:rsidP="00000000" w:rsidRDefault="00000000" w:rsidRPr="00000000" w14:paraId="0000001E">
            <w:pPr>
              <w:tabs>
                <w:tab w:val="left" w:pos="426"/>
              </w:tabs>
              <w:ind w:left="-1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Allen</w:t>
            </w:r>
          </w:p>
        </w:tc>
        <w:tc>
          <w:tcPr/>
          <w:p w:rsidR="00000000" w:rsidDel="00000000" w:rsidP="00000000" w:rsidRDefault="00000000" w:rsidRPr="00000000" w14:paraId="0000001F">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Hoe is de jaarstart bevallen? </w:t>
            </w:r>
          </w:p>
          <w:p w:rsidR="00000000" w:rsidDel="00000000" w:rsidP="00000000" w:rsidRDefault="00000000" w:rsidRPr="00000000" w14:paraId="00000020">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Clusterinfo-avonden?</w:t>
            </w:r>
          </w:p>
          <w:p w:rsidR="00000000" w:rsidDel="00000000" w:rsidP="00000000" w:rsidRDefault="00000000" w:rsidRPr="00000000" w14:paraId="00000021">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Startgesprekken?</w: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Leuk wanneer leerkrachten zich kort voor de eerste schooldag kort voorstellen via parro (foto) Clusterinfo was waardevol. Fijn dat er ook ruimte was voor vragen. Tijdstip niet voor iedereen haalbaar. Filmpjes waren helder en fijn. Structuur. Programma/agenda was handig geweest. Fijne sfeer ook al was het online. Opnemen om later nog terug te krijgen. Lastig om het voor iedereen passend te maken. Korte intro door ST is wel handig. Startgesprekken: waren prettig. Mogelijkheid tot videobellen of persoonlijk gesprek was fijn.</w:t>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Jammer dat online ingevulde formulier niet meer was terug te kijken. Filmpje cluster ½ wordt, door enthousiaste kleuterleerkrachten, aangepast voor ouders van nieuw instromende kinderen. </w:t>
            </w:r>
          </w:p>
        </w:tc>
      </w:tr>
      <w:tr>
        <w:trPr>
          <w:trHeight w:val="433" w:hRule="atLeast"/>
        </w:trPr>
        <w:tc>
          <w:tcPr/>
          <w:p w:rsidR="00000000" w:rsidDel="00000000" w:rsidP="00000000" w:rsidRDefault="00000000" w:rsidRPr="00000000" w14:paraId="00000024">
            <w:pPr>
              <w:numPr>
                <w:ilvl w:val="0"/>
                <w:numId w:val="4"/>
              </w:numPr>
              <w:tabs>
                <w:tab w:val="left" w:pos="426"/>
              </w:tabs>
              <w:ind w:left="28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voor GMR</w:t>
            </w:r>
          </w:p>
        </w:tc>
        <w:tc>
          <w:tcPr/>
          <w:p w:rsidR="00000000" w:rsidDel="00000000" w:rsidP="00000000" w:rsidRDefault="00000000" w:rsidRPr="00000000" w14:paraId="00000025">
            <w:pPr>
              <w:tabs>
                <w:tab w:val="left" w:pos="426"/>
              </w:tabs>
              <w:ind w:left="-1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w:t>
            </w:r>
          </w:p>
        </w:tc>
        <w:tc>
          <w:tcPr/>
          <w:p w:rsidR="00000000" w:rsidDel="00000000" w:rsidP="00000000" w:rsidRDefault="00000000" w:rsidRPr="00000000" w14:paraId="00000026">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426"/>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Bestuur komt nog niet met ouderenquete. ST stelt voor op eigen initiatief deze toch uit te zetten. Hoe staan we er voor? Wat is de beleving? ST wil dit graag weten gezien de uitkomsten van de vorige enquete niet echt representabel waren. MR ziet graag ook de personeelsenquete meteen uitgezet.</w:t>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426"/>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Bestuur wil personele organisatie opnieuw neerzetten.</w:t>
            </w:r>
          </w:p>
          <w:p w:rsidR="00000000" w:rsidDel="00000000" w:rsidP="00000000" w:rsidRDefault="00000000" w:rsidRPr="00000000" w14:paraId="00000028">
            <w:pPr>
              <w:tabs>
                <w:tab w:val="left" w:pos="426"/>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Positie adm. Medewerkers staat ter discussie. Zeer               gewaardeerde  krachten en onderdeel van het team. </w:t>
            </w:r>
          </w:p>
        </w:tc>
      </w:tr>
      <w:tr>
        <w:trPr>
          <w:trHeight w:val="433" w:hRule="atLeast"/>
        </w:trPr>
        <w:tc>
          <w:tcPr/>
          <w:p w:rsidR="00000000" w:rsidDel="00000000" w:rsidP="00000000" w:rsidRDefault="00000000" w:rsidRPr="00000000" w14:paraId="00000029">
            <w:pPr>
              <w:numPr>
                <w:ilvl w:val="0"/>
                <w:numId w:val="4"/>
              </w:numPr>
              <w:tabs>
                <w:tab w:val="left" w:pos="426"/>
              </w:tabs>
              <w:ind w:left="28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Notulen 25-6 &amp; 10-9</w:t>
            </w:r>
          </w:p>
        </w:tc>
        <w:tc>
          <w:tcPr/>
          <w:p w:rsidR="00000000" w:rsidDel="00000000" w:rsidP="00000000" w:rsidRDefault="00000000" w:rsidRPr="00000000" w14:paraId="0000002A">
            <w:pPr>
              <w:tabs>
                <w:tab w:val="left" w:pos="426"/>
              </w:tabs>
              <w:ind w:left="-1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Secretaris</w:t>
            </w:r>
          </w:p>
        </w:tc>
        <w:tc>
          <w:tcPr/>
          <w:p w:rsidR="00000000" w:rsidDel="00000000" w:rsidP="00000000" w:rsidRDefault="00000000" w:rsidRPr="00000000" w14:paraId="0000002B">
            <w:pPr>
              <w:tabs>
                <w:tab w:val="left" w:pos="426"/>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Maarten neemt contact op met ST mbt plaatsing notulen op website.</w:t>
            </w:r>
          </w:p>
          <w:p w:rsidR="00000000" w:rsidDel="00000000" w:rsidP="00000000" w:rsidRDefault="00000000" w:rsidRPr="00000000" w14:paraId="0000002C">
            <w:pPr>
              <w:tabs>
                <w:tab w:val="left" w:pos="426"/>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Notulen 20200625 en 20201009 vastgesteld.</w:t>
            </w:r>
          </w:p>
        </w:tc>
      </w:tr>
      <w:tr>
        <w:trPr>
          <w:trHeight w:val="1485" w:hRule="atLeast"/>
        </w:trPr>
        <w:tc>
          <w:tcPr/>
          <w:p w:rsidR="00000000" w:rsidDel="00000000" w:rsidP="00000000" w:rsidRDefault="00000000" w:rsidRPr="00000000" w14:paraId="0000002D">
            <w:pPr>
              <w:numPr>
                <w:ilvl w:val="0"/>
                <w:numId w:val="4"/>
              </w:numPr>
              <w:tabs>
                <w:tab w:val="left" w:pos="426"/>
              </w:tabs>
              <w:ind w:left="28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Input jaarplan MR afronden</w:t>
            </w:r>
          </w:p>
        </w:tc>
        <w:tc>
          <w:tcPr/>
          <w:p w:rsidR="00000000" w:rsidDel="00000000" w:rsidP="00000000" w:rsidRDefault="00000000" w:rsidRPr="00000000" w14:paraId="0000002E">
            <w:pPr>
              <w:tabs>
                <w:tab w:val="left" w:pos="426"/>
              </w:tabs>
              <w:ind w:left="-1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Allen</w:t>
            </w:r>
          </w:p>
        </w:tc>
        <w:tc>
          <w:tcPr/>
          <w:p w:rsidR="00000000" w:rsidDel="00000000" w:rsidP="00000000" w:rsidRDefault="00000000" w:rsidRPr="00000000" w14:paraId="0000002F">
            <w:pPr>
              <w:numPr>
                <w:ilvl w:val="0"/>
                <w:numId w:val="7"/>
              </w:numPr>
              <w:tabs>
                <w:tab w:val="left" w:pos="426"/>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Definitief voorstel wat we als MR willen bereiken dit schooljaar. </w:t>
            </w:r>
          </w:p>
          <w:p w:rsidR="00000000" w:rsidDel="00000000" w:rsidP="00000000" w:rsidRDefault="00000000" w:rsidRPr="00000000" w14:paraId="00000030">
            <w:pPr>
              <w:numPr>
                <w:ilvl w:val="0"/>
                <w:numId w:val="7"/>
              </w:numPr>
              <w:tabs>
                <w:tab w:val="left" w:pos="426"/>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Communicatieplan opstellen</w:t>
            </w:r>
          </w:p>
          <w:p w:rsidR="00000000" w:rsidDel="00000000" w:rsidP="00000000" w:rsidRDefault="00000000" w:rsidRPr="00000000" w14:paraId="00000031">
            <w:pPr>
              <w:numPr>
                <w:ilvl w:val="0"/>
                <w:numId w:val="7"/>
              </w:numPr>
              <w:tabs>
                <w:tab w:val="left" w:pos="426"/>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Werkverdelingsplan 2x p.j</w:t>
            </w:r>
          </w:p>
          <w:p w:rsidR="00000000" w:rsidDel="00000000" w:rsidP="00000000" w:rsidRDefault="00000000" w:rsidRPr="00000000" w14:paraId="00000032">
            <w:pPr>
              <w:numPr>
                <w:ilvl w:val="0"/>
                <w:numId w:val="7"/>
              </w:numPr>
              <w:tabs>
                <w:tab w:val="left" w:pos="426"/>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Onderzoek Groen schoolplein, advies ST</w:t>
            </w:r>
          </w:p>
          <w:p w:rsidR="00000000" w:rsidDel="00000000" w:rsidP="00000000" w:rsidRDefault="00000000" w:rsidRPr="00000000" w14:paraId="00000033">
            <w:pPr>
              <w:numPr>
                <w:ilvl w:val="0"/>
                <w:numId w:val="7"/>
              </w:numPr>
              <w:tabs>
                <w:tab w:val="left" w:pos="426"/>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Prestatie versus opbrengstgericht werken</w:t>
            </w:r>
          </w:p>
          <w:p w:rsidR="00000000" w:rsidDel="00000000" w:rsidP="00000000" w:rsidRDefault="00000000" w:rsidRPr="00000000" w14:paraId="00000034">
            <w:pPr>
              <w:numPr>
                <w:ilvl w:val="0"/>
                <w:numId w:val="7"/>
              </w:numPr>
              <w:tabs>
                <w:tab w:val="left" w:pos="426"/>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Voedings/bewegingsbeleid voorstellen</w:t>
            </w:r>
          </w:p>
          <w:p w:rsidR="00000000" w:rsidDel="00000000" w:rsidP="00000000" w:rsidRDefault="00000000" w:rsidRPr="00000000" w14:paraId="00000035">
            <w:pPr>
              <w:numPr>
                <w:ilvl w:val="0"/>
                <w:numId w:val="7"/>
              </w:numPr>
              <w:tabs>
                <w:tab w:val="left" w:pos="426"/>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Bespreken wat we hierbij nodig hebben (hulp van buitenaf? budget?)</w:t>
            </w:r>
          </w:p>
          <w:p w:rsidR="00000000" w:rsidDel="00000000" w:rsidP="00000000" w:rsidRDefault="00000000" w:rsidRPr="00000000" w14:paraId="00000036">
            <w:pPr>
              <w:numPr>
                <w:ilvl w:val="0"/>
                <w:numId w:val="7"/>
              </w:numPr>
              <w:tabs>
                <w:tab w:val="left" w:pos="426"/>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stemmen voor en 2 tegen  2 doelen</w:t>
            </w:r>
          </w:p>
          <w:p w:rsidR="00000000" w:rsidDel="00000000" w:rsidP="00000000" w:rsidRDefault="00000000" w:rsidRPr="00000000" w14:paraId="00000037">
            <w:pPr>
              <w:tabs>
                <w:tab w:val="left" w:pos="426"/>
              </w:tabs>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 stemming blijven over het Communicatieplan en prestatie vs opbrengstgericht werken. Mocht er tijd over zijn is het groene schoolplein het 3</w:t>
            </w:r>
            <w:r w:rsidDel="00000000" w:rsidR="00000000" w:rsidRPr="00000000">
              <w:rPr>
                <w:rFonts w:ascii="Calibri" w:cs="Calibri" w:eastAsia="Calibri" w:hAnsi="Calibri"/>
                <w:sz w:val="22"/>
                <w:szCs w:val="22"/>
                <w:vertAlign w:val="superscript"/>
                <w:rtl w:val="0"/>
              </w:rPr>
              <w:t xml:space="preserve">e</w:t>
            </w:r>
            <w:r w:rsidDel="00000000" w:rsidR="00000000" w:rsidRPr="00000000">
              <w:rPr>
                <w:rFonts w:ascii="Calibri" w:cs="Calibri" w:eastAsia="Calibri" w:hAnsi="Calibri"/>
                <w:sz w:val="22"/>
                <w:szCs w:val="22"/>
                <w:rtl w:val="0"/>
              </w:rPr>
              <w:t xml:space="preserve"> doel.</w:t>
            </w:r>
          </w:p>
          <w:p w:rsidR="00000000" w:rsidDel="00000000" w:rsidP="00000000" w:rsidRDefault="00000000" w:rsidRPr="00000000" w14:paraId="00000038">
            <w:pPr>
              <w:tabs>
                <w:tab w:val="left" w:pos="426"/>
              </w:tabs>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Actie: HG en SV nemen initiatief</w:t>
            </w:r>
          </w:p>
        </w:tc>
      </w:tr>
      <w:tr>
        <w:tc>
          <w:tcPr/>
          <w:p w:rsidR="00000000" w:rsidDel="00000000" w:rsidP="00000000" w:rsidRDefault="00000000" w:rsidRPr="00000000" w14:paraId="00000039">
            <w:pPr>
              <w:numPr>
                <w:ilvl w:val="0"/>
                <w:numId w:val="4"/>
              </w:numPr>
              <w:tabs>
                <w:tab w:val="left" w:pos="426"/>
              </w:tabs>
              <w:ind w:left="28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Ingekomen post</w:t>
            </w:r>
          </w:p>
          <w:p w:rsidR="00000000" w:rsidDel="00000000" w:rsidP="00000000" w:rsidRDefault="00000000" w:rsidRPr="00000000" w14:paraId="0000003A">
            <w:pPr>
              <w:tabs>
                <w:tab w:val="left" w:pos="426"/>
              </w:tabs>
              <w:ind w:left="284"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3B">
            <w:pPr>
              <w:tabs>
                <w:tab w:val="left" w:pos="426"/>
              </w:tabs>
              <w:ind w:left="-1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Secretaris</w:t>
            </w:r>
          </w:p>
        </w:tc>
        <w:tc>
          <w:tcPr/>
          <w:p w:rsidR="00000000" w:rsidDel="00000000" w:rsidP="00000000" w:rsidRDefault="00000000" w:rsidRPr="00000000" w14:paraId="0000003C">
            <w:pPr>
              <w:tabs>
                <w:tab w:val="left" w:pos="426"/>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Geen </w:t>
            </w:r>
          </w:p>
        </w:tc>
      </w:tr>
      <w:tr>
        <w:tc>
          <w:tcPr/>
          <w:p w:rsidR="00000000" w:rsidDel="00000000" w:rsidP="00000000" w:rsidRDefault="00000000" w:rsidRPr="00000000" w14:paraId="0000003D">
            <w:pPr>
              <w:numPr>
                <w:ilvl w:val="0"/>
                <w:numId w:val="4"/>
              </w:numPr>
              <w:tabs>
                <w:tab w:val="left" w:pos="426"/>
              </w:tabs>
              <w:ind w:left="28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Mededelingen</w:t>
            </w:r>
          </w:p>
          <w:p w:rsidR="00000000" w:rsidDel="00000000" w:rsidP="00000000" w:rsidRDefault="00000000" w:rsidRPr="00000000" w14:paraId="0000003E">
            <w:pPr>
              <w:numPr>
                <w:ilvl w:val="0"/>
                <w:numId w:val="10"/>
              </w:numPr>
              <w:pBdr>
                <w:top w:space="0" w:sz="0" w:val="nil"/>
                <w:left w:space="0" w:sz="0" w:val="nil"/>
                <w:bottom w:space="0" w:sz="0" w:val="nil"/>
                <w:right w:space="0" w:sz="0" w:val="nil"/>
                <w:between w:space="0" w:sz="0" w:val="nil"/>
              </w:pBdr>
              <w:tabs>
                <w:tab w:val="left" w:pos="426"/>
              </w:tabs>
              <w:ind w:left="28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Personeel</w:t>
            </w:r>
          </w:p>
          <w:p w:rsidR="00000000" w:rsidDel="00000000" w:rsidP="00000000" w:rsidRDefault="00000000" w:rsidRPr="00000000" w14:paraId="0000003F">
            <w:pPr>
              <w:numPr>
                <w:ilvl w:val="0"/>
                <w:numId w:val="10"/>
              </w:numPr>
              <w:pBdr>
                <w:top w:space="0" w:sz="0" w:val="nil"/>
                <w:left w:space="0" w:sz="0" w:val="nil"/>
                <w:bottom w:space="0" w:sz="0" w:val="nil"/>
                <w:right w:space="0" w:sz="0" w:val="nil"/>
                <w:between w:space="0" w:sz="0" w:val="nil"/>
              </w:pBdr>
              <w:tabs>
                <w:tab w:val="left" w:pos="426"/>
              </w:tabs>
              <w:ind w:left="28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Ouders</w:t>
            </w:r>
          </w:p>
          <w:p w:rsidR="00000000" w:rsidDel="00000000" w:rsidP="00000000" w:rsidRDefault="00000000" w:rsidRPr="00000000" w14:paraId="00000040">
            <w:pPr>
              <w:numPr>
                <w:ilvl w:val="0"/>
                <w:numId w:val="10"/>
              </w:numPr>
              <w:pBdr>
                <w:top w:space="0" w:sz="0" w:val="nil"/>
                <w:left w:space="0" w:sz="0" w:val="nil"/>
                <w:bottom w:space="0" w:sz="0" w:val="nil"/>
                <w:right w:space="0" w:sz="0" w:val="nil"/>
                <w:between w:space="0" w:sz="0" w:val="nil"/>
              </w:pBdr>
              <w:tabs>
                <w:tab w:val="left" w:pos="426"/>
              </w:tabs>
              <w:ind w:left="28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GMR</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pos="426"/>
              </w:tabs>
              <w:ind w:left="284" w:hanging="708"/>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2">
            <w:pPr>
              <w:tabs>
                <w:tab w:val="left" w:pos="426"/>
              </w:tabs>
              <w:ind w:left="-12"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tabs>
                <w:tab w:val="left" w:pos="426"/>
              </w:tabs>
              <w:ind w:left="-1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PMR</w:t>
            </w:r>
          </w:p>
          <w:p w:rsidR="00000000" w:rsidDel="00000000" w:rsidP="00000000" w:rsidRDefault="00000000" w:rsidRPr="00000000" w14:paraId="00000044">
            <w:pPr>
              <w:tabs>
                <w:tab w:val="left" w:pos="426"/>
              </w:tabs>
              <w:ind w:left="-1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OMR</w:t>
            </w:r>
          </w:p>
          <w:p w:rsidR="00000000" w:rsidDel="00000000" w:rsidP="00000000" w:rsidRDefault="00000000" w:rsidRPr="00000000" w14:paraId="00000045">
            <w:pPr>
              <w:tabs>
                <w:tab w:val="left" w:pos="426"/>
              </w:tabs>
              <w:ind w:left="-1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HG</w:t>
            </w:r>
          </w:p>
        </w:tc>
        <w:tc>
          <w:tcPr/>
          <w:p w:rsidR="00000000" w:rsidDel="00000000" w:rsidP="00000000" w:rsidRDefault="00000000" w:rsidRPr="00000000" w14:paraId="00000046">
            <w:pPr>
              <w:tabs>
                <w:tab w:val="left" w:pos="42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numPr>
                <w:ilvl w:val="0"/>
                <w:numId w:val="2"/>
              </w:numPr>
              <w:tabs>
                <w:tab w:val="left" w:pos="426"/>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Status nieuw PMR-lid, wordt hard aangewerkt</w:t>
            </w:r>
          </w:p>
          <w:p w:rsidR="00000000" w:rsidDel="00000000" w:rsidP="00000000" w:rsidRDefault="00000000" w:rsidRPr="00000000" w14:paraId="00000048">
            <w:pPr>
              <w:numPr>
                <w:ilvl w:val="0"/>
                <w:numId w:val="2"/>
              </w:numPr>
              <w:tabs>
                <w:tab w:val="left" w:pos="426"/>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Maarten geeft aan te willen stoppen als OMR lid, wanneer het nieuwe PMR lid er is.</w:t>
            </w:r>
          </w:p>
          <w:p w:rsidR="00000000" w:rsidDel="00000000" w:rsidP="00000000" w:rsidRDefault="00000000" w:rsidRPr="00000000" w14:paraId="0000004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426"/>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927" w:hRule="atLeast"/>
        </w:trPr>
        <w:tc>
          <w:tcPr/>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tabs>
                <w:tab w:val="left" w:pos="426"/>
              </w:tabs>
              <w:ind w:left="28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Agenda volgende keer</w:t>
            </w:r>
          </w:p>
          <w:p w:rsidR="00000000" w:rsidDel="00000000" w:rsidP="00000000" w:rsidRDefault="00000000" w:rsidRPr="00000000" w14:paraId="0000004B">
            <w:pPr>
              <w:tabs>
                <w:tab w:val="left" w:pos="426"/>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C">
            <w:pPr>
              <w:tabs>
                <w:tab w:val="left" w:pos="426"/>
              </w:tabs>
              <w:ind w:left="-1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Allen</w:t>
            </w:r>
          </w:p>
          <w:p w:rsidR="00000000" w:rsidDel="00000000" w:rsidP="00000000" w:rsidRDefault="00000000" w:rsidRPr="00000000" w14:paraId="0000004D">
            <w:pPr>
              <w:tabs>
                <w:tab w:val="left" w:pos="426"/>
              </w:tabs>
              <w:ind w:left="-12"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E">
            <w:pPr>
              <w:keepNext w:val="0"/>
              <w:keepLines w:val="0"/>
              <w:widowControl w:val="1"/>
              <w:numPr>
                <w:ilvl w:val="0"/>
                <w:numId w:val="5"/>
              </w:numPr>
              <w:pBdr>
                <w:top w:space="0" w:sz="0" w:val="nil"/>
                <w:left w:space="0" w:sz="0" w:val="nil"/>
                <w:bottom w:space="0" w:sz="0" w:val="nil"/>
                <w:right w:space="0" w:sz="0" w:val="nil"/>
                <w:between w:space="0" w:sz="0" w:val="nil"/>
              </w:pBdr>
              <w:shd w:fill="566572"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Prestatiegericht vs groeigericht werken</w:t>
            </w:r>
          </w:p>
          <w:p w:rsidR="00000000" w:rsidDel="00000000" w:rsidP="00000000" w:rsidRDefault="00000000" w:rsidRPr="00000000" w14:paraId="0000004F">
            <w:pPr>
              <w:tabs>
                <w:tab w:val="left" w:pos="426"/>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HG maakt opzet leerling en ouder vragen lijst</w:t>
            </w:r>
          </w:p>
          <w:p w:rsidR="00000000" w:rsidDel="00000000" w:rsidP="00000000" w:rsidRDefault="00000000" w:rsidRPr="00000000" w14:paraId="00000050">
            <w:pPr>
              <w:tabs>
                <w:tab w:val="left" w:pos="426"/>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SV denkt na over hoe leerkrachten te bevragen</w:t>
            </w:r>
          </w:p>
          <w:p w:rsidR="00000000" w:rsidDel="00000000" w:rsidP="00000000" w:rsidRDefault="00000000" w:rsidRPr="00000000" w14:paraId="0000005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426"/>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Jaarplan, MS</w:t>
            </w:r>
          </w:p>
          <w:p w:rsidR="00000000" w:rsidDel="00000000" w:rsidP="00000000" w:rsidRDefault="00000000" w:rsidRPr="00000000" w14:paraId="0000005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426"/>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Schoolveiligheidsplan, LR</w:t>
            </w:r>
          </w:p>
        </w:tc>
      </w:tr>
      <w:tr>
        <w:trPr>
          <w:trHeight w:val="705" w:hRule="atLeast"/>
        </w:trPr>
        <w:tc>
          <w:tcPr/>
          <w:p w:rsidR="00000000" w:rsidDel="00000000" w:rsidP="00000000" w:rsidRDefault="00000000" w:rsidRPr="00000000" w14:paraId="00000053">
            <w:pPr>
              <w:numPr>
                <w:ilvl w:val="0"/>
                <w:numId w:val="4"/>
              </w:numPr>
              <w:tabs>
                <w:tab w:val="left" w:pos="426"/>
              </w:tabs>
              <w:ind w:left="28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Volgende vergaderingen plannen</w:t>
            </w:r>
          </w:p>
        </w:tc>
        <w:tc>
          <w:tcPr/>
          <w:p w:rsidR="00000000" w:rsidDel="00000000" w:rsidP="00000000" w:rsidRDefault="00000000" w:rsidRPr="00000000" w14:paraId="00000054">
            <w:pPr>
              <w:tabs>
                <w:tab w:val="left" w:pos="426"/>
              </w:tabs>
              <w:ind w:left="-1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Allen</w:t>
            </w:r>
          </w:p>
          <w:p w:rsidR="00000000" w:rsidDel="00000000" w:rsidP="00000000" w:rsidRDefault="00000000" w:rsidRPr="00000000" w14:paraId="00000055">
            <w:pPr>
              <w:tabs>
                <w:tab w:val="left" w:pos="426"/>
              </w:tabs>
              <w:ind w:left="-12"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426"/>
              </w:tabs>
              <w:spacing w:after="0" w:before="0" w:line="240" w:lineRule="auto"/>
              <w:ind w:left="76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Wisselende avonden, niet op vrijdag</w:t>
            </w:r>
          </w:p>
          <w:p w:rsidR="00000000" w:rsidDel="00000000" w:rsidP="00000000" w:rsidRDefault="00000000" w:rsidRPr="00000000" w14:paraId="00000057">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426"/>
              </w:tabs>
              <w:spacing w:after="0" w:before="0" w:line="240" w:lineRule="auto"/>
              <w:ind w:left="76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Hanny en Loes maken datumprikker voor het hele seizoen</w:t>
            </w:r>
          </w:p>
        </w:tc>
      </w:tr>
      <w:tr>
        <w:trPr>
          <w:trHeight w:val="735" w:hRule="atLeast"/>
        </w:trPr>
        <w:tc>
          <w:tcPr/>
          <w:p w:rsidR="00000000" w:rsidDel="00000000" w:rsidP="00000000" w:rsidRDefault="00000000" w:rsidRPr="00000000" w14:paraId="00000058">
            <w:pPr>
              <w:numPr>
                <w:ilvl w:val="0"/>
                <w:numId w:val="4"/>
              </w:numPr>
              <w:pBdr>
                <w:top w:space="0" w:sz="0" w:val="nil"/>
                <w:left w:space="0" w:sz="0" w:val="nil"/>
                <w:bottom w:space="0" w:sz="0" w:val="nil"/>
                <w:right w:space="0" w:sz="0" w:val="nil"/>
                <w:between w:space="0" w:sz="0" w:val="nil"/>
              </w:pBdr>
              <w:tabs>
                <w:tab w:val="left" w:pos="426"/>
              </w:tabs>
              <w:ind w:left="28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Nieuwsflits</w:t>
            </w:r>
          </w:p>
          <w:p w:rsidR="00000000" w:rsidDel="00000000" w:rsidP="00000000" w:rsidRDefault="00000000" w:rsidRPr="00000000" w14:paraId="00000059">
            <w:pPr>
              <w:tabs>
                <w:tab w:val="left" w:pos="426"/>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A">
            <w:pPr>
              <w:tabs>
                <w:tab w:val="left" w:pos="426"/>
              </w:tabs>
              <w:ind w:left="-1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Allen</w:t>
            </w:r>
          </w:p>
        </w:tc>
        <w:tc>
          <w:tcPr/>
          <w:p w:rsidR="00000000" w:rsidDel="00000000" w:rsidP="00000000" w:rsidRDefault="00000000" w:rsidRPr="00000000" w14:paraId="0000005B">
            <w:pPr>
              <w:tabs>
                <w:tab w:val="left" w:pos="426"/>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Wat willen we melden in de nieuwsflits van de school?</w:t>
            </w:r>
          </w:p>
          <w:p w:rsidR="00000000" w:rsidDel="00000000" w:rsidP="00000000" w:rsidRDefault="00000000" w:rsidRPr="00000000" w14:paraId="0000005C">
            <w:pPr>
              <w:tabs>
                <w:tab w:val="left" w:pos="426"/>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Oproep nieuw OMR en PMR  lid. </w:t>
            </w:r>
          </w:p>
          <w:p w:rsidR="00000000" w:rsidDel="00000000" w:rsidP="00000000" w:rsidRDefault="00000000" w:rsidRPr="00000000" w14:paraId="0000005D">
            <w:pPr>
              <w:tabs>
                <w:tab w:val="left" w:pos="426"/>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Jaardoelen MR</w:t>
            </w:r>
          </w:p>
        </w:tc>
      </w:tr>
      <w:tr>
        <w:trPr>
          <w:trHeight w:val="480" w:hRule="atLeast"/>
        </w:trPr>
        <w:tc>
          <w:tcPr/>
          <w:p w:rsidR="00000000" w:rsidDel="00000000" w:rsidP="00000000" w:rsidRDefault="00000000" w:rsidRPr="00000000" w14:paraId="0000005E">
            <w:pPr>
              <w:numPr>
                <w:ilvl w:val="0"/>
                <w:numId w:val="4"/>
              </w:numPr>
              <w:tabs>
                <w:tab w:val="left" w:pos="426"/>
              </w:tabs>
              <w:ind w:left="28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Rondvraag en sluiting </w:t>
            </w:r>
          </w:p>
        </w:tc>
        <w:tc>
          <w:tcPr/>
          <w:p w:rsidR="00000000" w:rsidDel="00000000" w:rsidP="00000000" w:rsidRDefault="00000000" w:rsidRPr="00000000" w14:paraId="0000005F">
            <w:pPr>
              <w:tabs>
                <w:tab w:val="left" w:pos="426"/>
              </w:tabs>
              <w:ind w:left="-1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Allen</w:t>
            </w:r>
          </w:p>
        </w:tc>
        <w:tc>
          <w:tcPr/>
          <w:p w:rsidR="00000000" w:rsidDel="00000000" w:rsidP="00000000" w:rsidRDefault="00000000" w:rsidRPr="00000000" w14:paraId="00000060">
            <w:pPr>
              <w:tabs>
                <w:tab w:val="left" w:pos="426"/>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Geen</w:t>
            </w:r>
          </w:p>
        </w:tc>
      </w:tr>
    </w:tbl>
    <w:p w:rsidR="00000000" w:rsidDel="00000000" w:rsidP="00000000" w:rsidRDefault="00000000" w:rsidRPr="00000000" w14:paraId="0000006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GMR-data</w:t>
      </w:r>
    </w:p>
    <w:p w:rsidR="00000000" w:rsidDel="00000000" w:rsidP="00000000" w:rsidRDefault="00000000" w:rsidRPr="00000000" w14:paraId="00000065">
      <w:pPr>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okt</w:t>
      </w:r>
    </w:p>
    <w:p w:rsidR="00000000" w:rsidDel="00000000" w:rsidP="00000000" w:rsidRDefault="00000000" w:rsidRPr="00000000" w14:paraId="00000066">
      <w:pPr>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1dec</w:t>
      </w:r>
    </w:p>
    <w:p w:rsidR="00000000" w:rsidDel="00000000" w:rsidP="00000000" w:rsidRDefault="00000000" w:rsidRPr="00000000" w14:paraId="00000067">
      <w:pPr>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 mrt</w:t>
      </w:r>
    </w:p>
    <w:p w:rsidR="00000000" w:rsidDel="00000000" w:rsidP="00000000" w:rsidRDefault="00000000" w:rsidRPr="00000000" w14:paraId="00000068">
      <w:pPr>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juni</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68" w:hanging="360"/>
      </w:pPr>
      <w:rPr>
        <w:rFonts w:ascii="Noto Sans Symbols" w:cs="Noto Sans Symbols" w:eastAsia="Noto Sans Symbols" w:hAnsi="Noto Sans Symbols"/>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400B5E"/>
    <w:rPr>
      <w:rFonts w:eastAsia="Times New Roman"/>
    </w:rPr>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sz w:val="22"/>
      <w:szCs w:val="22"/>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Ballontekst">
    <w:name w:val="Balloon Text"/>
    <w:basedOn w:val="Standaard"/>
    <w:link w:val="BallontekstChar"/>
    <w:uiPriority w:val="99"/>
    <w:semiHidden w:val="1"/>
    <w:unhideWhenUsed w:val="1"/>
    <w:rsid w:val="00960377"/>
    <w:rPr>
      <w:rFonts w:ascii="Tahoma" w:cs="Times New Roman" w:hAnsi="Tahoma"/>
      <w:sz w:val="16"/>
      <w:szCs w:val="16"/>
    </w:rPr>
  </w:style>
  <w:style w:type="character" w:styleId="BallontekstChar" w:customStyle="1">
    <w:name w:val="Ballontekst Char"/>
    <w:link w:val="Ballontekst"/>
    <w:uiPriority w:val="99"/>
    <w:semiHidden w:val="1"/>
    <w:rsid w:val="00960377"/>
    <w:rPr>
      <w:rFonts w:ascii="Tahoma" w:cs="Tahoma" w:eastAsia="Times New Roman" w:hAnsi="Tahoma"/>
      <w:sz w:val="16"/>
      <w:szCs w:val="16"/>
    </w:rPr>
  </w:style>
  <w:style w:type="character" w:styleId="Hyperlink">
    <w:name w:val="Hyperlink"/>
    <w:basedOn w:val="Standaardalinea-lettertype"/>
    <w:uiPriority w:val="99"/>
    <w:unhideWhenUsed w:val="1"/>
    <w:rsid w:val="00906EEA"/>
    <w:rPr>
      <w:color w:val="0000ff"/>
      <w:u w:val="single"/>
    </w:rPr>
  </w:style>
  <w:style w:type="paragraph" w:styleId="Lijstalinea">
    <w:name w:val="List Paragraph"/>
    <w:basedOn w:val="Standaard"/>
    <w:uiPriority w:val="34"/>
    <w:qFormat w:val="1"/>
    <w:rsid w:val="003E3C9A"/>
    <w:pPr>
      <w:ind w:left="708"/>
    </w:pPr>
  </w:style>
  <w:style w:type="paragraph" w:styleId="Koptekst">
    <w:name w:val="header"/>
    <w:basedOn w:val="Standaard"/>
    <w:link w:val="KoptekstChar"/>
    <w:uiPriority w:val="99"/>
    <w:semiHidden w:val="1"/>
    <w:unhideWhenUsed w:val="1"/>
    <w:rsid w:val="006C465B"/>
    <w:pPr>
      <w:tabs>
        <w:tab w:val="center" w:pos="4536"/>
        <w:tab w:val="right" w:pos="9072"/>
      </w:tabs>
    </w:pPr>
  </w:style>
  <w:style w:type="character" w:styleId="KoptekstChar" w:customStyle="1">
    <w:name w:val="Koptekst Char"/>
    <w:basedOn w:val="Standaardalinea-lettertype"/>
    <w:link w:val="Koptekst"/>
    <w:uiPriority w:val="99"/>
    <w:semiHidden w:val="1"/>
    <w:rsid w:val="006C465B"/>
    <w:rPr>
      <w:rFonts w:ascii="Arial" w:cs="Arial" w:eastAsia="Times New Roman" w:hAnsi="Arial"/>
      <w:sz w:val="18"/>
      <w:szCs w:val="18"/>
    </w:rPr>
  </w:style>
  <w:style w:type="paragraph" w:styleId="Voettekst">
    <w:name w:val="footer"/>
    <w:basedOn w:val="Standaard"/>
    <w:link w:val="VoettekstChar"/>
    <w:uiPriority w:val="99"/>
    <w:semiHidden w:val="1"/>
    <w:unhideWhenUsed w:val="1"/>
    <w:rsid w:val="006C465B"/>
    <w:pPr>
      <w:tabs>
        <w:tab w:val="center" w:pos="4536"/>
        <w:tab w:val="right" w:pos="9072"/>
      </w:tabs>
    </w:pPr>
  </w:style>
  <w:style w:type="character" w:styleId="VoettekstChar" w:customStyle="1">
    <w:name w:val="Voettekst Char"/>
    <w:basedOn w:val="Standaardalinea-lettertype"/>
    <w:link w:val="Voettekst"/>
    <w:uiPriority w:val="99"/>
    <w:semiHidden w:val="1"/>
    <w:rsid w:val="006C465B"/>
    <w:rPr>
      <w:rFonts w:ascii="Arial" w:cs="Arial" w:eastAsia="Times New Roman" w:hAnsi="Arial"/>
      <w:sz w:val="18"/>
      <w:szCs w:val="18"/>
    </w:rPr>
  </w:style>
  <w:style w:type="paragraph" w:styleId="Geenafstand">
    <w:name w:val="No Spacing"/>
    <w:uiPriority w:val="1"/>
    <w:qFormat w:val="1"/>
    <w:rsid w:val="00932169"/>
    <w:rPr>
      <w:rFonts w:eastAsia="Times New Roman"/>
    </w:rPr>
  </w:style>
  <w:style w:type="table" w:styleId="Tabelraster">
    <w:name w:val="Table Grid"/>
    <w:basedOn w:val="Standaardtabel"/>
    <w:uiPriority w:val="59"/>
    <w:rsid w:val="009071B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GevolgdeHyperlink">
    <w:name w:val="FollowedHyperlink"/>
    <w:basedOn w:val="Standaardalinea-lettertype"/>
    <w:uiPriority w:val="99"/>
    <w:semiHidden w:val="1"/>
    <w:unhideWhenUsed w:val="1"/>
    <w:rsid w:val="009C6AEA"/>
    <w:rPr>
      <w:color w:val="800080" w:themeColor="followedHyperlink"/>
      <w:u w:val="single"/>
    </w:rPr>
  </w:style>
  <w:style w:type="character" w:styleId="Onopgelostemelding">
    <w:name w:val="Unresolved Mention"/>
    <w:basedOn w:val="Standaardalinea-lettertype"/>
    <w:uiPriority w:val="99"/>
    <w:semiHidden w:val="1"/>
    <w:unhideWhenUsed w:val="1"/>
    <w:rsid w:val="000F7778"/>
    <w:rPr>
      <w:color w:val="605e5c"/>
      <w:shd w:color="auto" w:fill="e1dfdd" w:val="clear"/>
    </w:rPr>
  </w:style>
  <w:style w:type="paragraph" w:styleId="Ondertitel">
    <w:name w:val="Subtitle"/>
    <w:basedOn w:val="Standaard"/>
    <w:next w:val="Standa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4"/>
    <w:tblPr>
      <w:tblStyleRowBandSize w:val="1"/>
      <w:tblStyleColBandSize w:val="1"/>
      <w:tblCellMar>
        <w:left w:w="108.0" w:type="dxa"/>
        <w:right w:w="108.0" w:type="dxa"/>
      </w:tblCellMar>
    </w:tblPr>
  </w:style>
  <w:style w:type="table" w:styleId="a0" w:customStyle="1">
    <w:basedOn w:val="TableNormal4"/>
    <w:tblPr>
      <w:tblStyleRowBandSize w:val="1"/>
      <w:tblStyleColBandSize w:val="1"/>
      <w:tblCellMar>
        <w:left w:w="108.0" w:type="dxa"/>
        <w:right w:w="108.0" w:type="dxa"/>
      </w:tblCellMar>
    </w:tblPr>
  </w:style>
  <w:style w:type="table" w:styleId="a1" w:customStyle="1">
    <w:basedOn w:val="TableNormal4"/>
    <w:tblPr>
      <w:tblStyleRowBandSize w:val="1"/>
      <w:tblStyleColBandSize w:val="1"/>
      <w:tblCellMar>
        <w:left w:w="108.0" w:type="dxa"/>
        <w:right w:w="108.0" w:type="dxa"/>
      </w:tblCellMar>
    </w:tblPr>
  </w:style>
  <w:style w:type="table" w:styleId="a2" w:customStyle="1">
    <w:basedOn w:val="TableNormal4"/>
    <w:tblPr>
      <w:tblStyleRowBandSize w:val="1"/>
      <w:tblStyleColBandSize w:val="1"/>
      <w:tblCellMar>
        <w:left w:w="108.0" w:type="dxa"/>
        <w:right w:w="108.0" w:type="dxa"/>
      </w:tblCellMar>
    </w:tblPr>
  </w:style>
  <w:style w:type="table" w:styleId="a3" w:customStyle="1">
    <w:basedOn w:val="TableNormal4"/>
    <w:tblPr>
      <w:tblStyleRowBandSize w:val="1"/>
      <w:tblStyleColBandSize w:val="1"/>
      <w:tblCellMar>
        <w:left w:w="108.0" w:type="dxa"/>
        <w:right w:w="108.0" w:type="dxa"/>
      </w:tblCellMar>
    </w:tblPr>
  </w:style>
  <w:style w:type="table" w:styleId="a4" w:customStyle="1">
    <w:basedOn w:val="TableNormal4"/>
    <w:tblPr>
      <w:tblStyleRowBandSize w:val="1"/>
      <w:tblStyleColBandSize w:val="1"/>
      <w:tblCellMar>
        <w:left w:w="108.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pqq8lqWCkyZJqUo88wyoDZoGdw==">AMUW2mWl4mYhlb9HbxnkWUV0xkD7D58eBoLuEywvHY0R2rY3gQ0bmR8vzUhghKkFfBQveaAMo+vAdSoq2qJf6oJZIqdN9+oQ9iM/1RNUkf0+d5iboPEw2qw=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2020-09-22T19:40:00Z</dcterms:created>
  <dc:creator>Wim</dc:creator>
</cp:coreProperties>
</file>